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F" w:rsidRPr="004D05F0" w:rsidRDefault="001B360F" w:rsidP="007C67D2">
      <w:pPr>
        <w:pStyle w:val="Heading2"/>
        <w:ind w:left="284" w:right="-85"/>
        <w:rPr>
          <w:sz w:val="26"/>
          <w:szCs w:val="26"/>
        </w:rPr>
      </w:pPr>
      <w:r w:rsidRPr="004D05F0">
        <w:rPr>
          <w:sz w:val="26"/>
          <w:szCs w:val="26"/>
        </w:rPr>
        <w:t>Отчет</w:t>
      </w:r>
    </w:p>
    <w:p w:rsidR="001B360F" w:rsidRPr="004D05F0" w:rsidRDefault="001B360F" w:rsidP="007C67D2">
      <w:pPr>
        <w:pStyle w:val="Heading2"/>
        <w:ind w:left="284" w:right="-85"/>
        <w:rPr>
          <w:sz w:val="26"/>
          <w:szCs w:val="26"/>
        </w:rPr>
      </w:pPr>
      <w:r w:rsidRPr="004D05F0">
        <w:rPr>
          <w:sz w:val="26"/>
          <w:szCs w:val="26"/>
        </w:rPr>
        <w:t>о</w:t>
      </w:r>
      <w:r>
        <w:rPr>
          <w:sz w:val="26"/>
          <w:szCs w:val="26"/>
        </w:rPr>
        <w:t xml:space="preserve"> </w:t>
      </w:r>
      <w:r w:rsidRPr="004D05F0">
        <w:rPr>
          <w:sz w:val="26"/>
          <w:szCs w:val="26"/>
        </w:rPr>
        <w:t xml:space="preserve"> результатах контрольного мероприятия</w:t>
      </w:r>
    </w:p>
    <w:p w:rsidR="001B360F" w:rsidRPr="00526576" w:rsidRDefault="001B360F" w:rsidP="00746799">
      <w:pPr>
        <w:spacing w:line="276" w:lineRule="auto"/>
        <w:jc w:val="center"/>
        <w:rPr>
          <w:b/>
          <w:bCs/>
        </w:rPr>
      </w:pPr>
      <w:r w:rsidRPr="00526576">
        <w:rPr>
          <w:b/>
          <w:bCs/>
        </w:rPr>
        <w:t>« Проверка соблюдения законодательства в сфере</w:t>
      </w:r>
    </w:p>
    <w:p w:rsidR="001B360F" w:rsidRPr="00526576" w:rsidRDefault="001B360F" w:rsidP="00746799">
      <w:pPr>
        <w:jc w:val="center"/>
        <w:rPr>
          <w:b/>
          <w:bCs/>
        </w:rPr>
      </w:pPr>
      <w:r w:rsidRPr="00526576">
        <w:rPr>
          <w:b/>
          <w:bCs/>
        </w:rPr>
        <w:t>закупок товаров, работ, услуг для муниципальных нужд МБОУ СОШ пгт. Смирных муниципального образования городской округ «Смирныховский»</w:t>
      </w:r>
    </w:p>
    <w:p w:rsidR="001B360F" w:rsidRPr="002705E4" w:rsidRDefault="001B360F" w:rsidP="00746799">
      <w:pPr>
        <w:spacing w:line="240" w:lineRule="auto"/>
        <w:rPr>
          <w:b/>
          <w:bCs/>
        </w:rPr>
      </w:pPr>
      <w:r w:rsidRPr="002705E4">
        <w:rPr>
          <w:b/>
          <w:bCs/>
        </w:rPr>
        <w:t xml:space="preserve"> </w:t>
      </w:r>
    </w:p>
    <w:p w:rsidR="001B360F" w:rsidRPr="002705E4" w:rsidRDefault="001B360F" w:rsidP="007C67D2">
      <w:pPr>
        <w:spacing w:line="240" w:lineRule="auto"/>
        <w:ind w:left="284" w:right="-85" w:firstLine="0"/>
        <w:rPr>
          <w:i/>
          <w:iCs/>
          <w:vertAlign w:val="superscript"/>
          <w:lang w:eastAsia="en-US"/>
        </w:rPr>
      </w:pPr>
      <w:r w:rsidRPr="002705E4">
        <w:rPr>
          <w:i/>
          <w:iCs/>
          <w:vertAlign w:val="superscript"/>
        </w:rPr>
        <w:t xml:space="preserve"> (наименование контрольного мероприятия)</w:t>
      </w:r>
    </w:p>
    <w:p w:rsidR="001B360F" w:rsidRPr="002705E4" w:rsidRDefault="001B360F" w:rsidP="007C67D2">
      <w:pPr>
        <w:spacing w:line="240" w:lineRule="auto"/>
        <w:ind w:right="-85"/>
        <w:rPr>
          <w:lang w:eastAsia="en-US"/>
        </w:rPr>
      </w:pPr>
    </w:p>
    <w:p w:rsidR="001B360F" w:rsidRDefault="001B360F" w:rsidP="00FB0C7C">
      <w:r w:rsidRPr="002705E4">
        <w:t>1. Основание для проведения контрольного мероприятия:</w:t>
      </w:r>
      <w:r w:rsidRPr="00FB0C7C">
        <w:t xml:space="preserve"> </w:t>
      </w:r>
      <w:r w:rsidRPr="002144E0">
        <w:t xml:space="preserve">статья 99 Федерального закона от 05.04.2013 № 44-ФЗ «О контрактной системе в сфере закупок товаров, работ, услуг для обеспечения государственных и муниципальных нужд» от 05.04.2013 № 44-ФЗ (далее – Закон № 44-ФЗ), </w:t>
      </w:r>
      <w:r w:rsidRPr="002144E0">
        <w:rPr>
          <w:color w:val="000000"/>
        </w:rPr>
        <w:t>решения  Собрания городского округа «Смирныховский» «Об утверждении Положения «О Контрольно-счетной палате МО ГО «Смирныховский</w:t>
      </w:r>
      <w:r w:rsidRPr="002144E0">
        <w:rPr>
          <w:b/>
          <w:bCs/>
          <w:color w:val="000000"/>
        </w:rPr>
        <w:t>»</w:t>
      </w:r>
      <w:r w:rsidRPr="002144E0">
        <w:t xml:space="preserve">,  пункт 3.1 плана работы контрольно-счетной Сахалинской области на 2015 год (далее – Палата), </w:t>
      </w:r>
      <w:r w:rsidRPr="002144E0">
        <w:rPr>
          <w:color w:val="000000"/>
        </w:rPr>
        <w:t xml:space="preserve">распоряжение председателя Палаты </w:t>
      </w:r>
      <w:r w:rsidRPr="002144E0">
        <w:rPr>
          <w:color w:val="000000"/>
          <w:spacing w:val="-2"/>
        </w:rPr>
        <w:t>от 21.01.2015 года</w:t>
      </w:r>
      <w:r w:rsidRPr="002144E0">
        <w:rPr>
          <w:color w:val="000000"/>
          <w:spacing w:val="9"/>
        </w:rPr>
        <w:t xml:space="preserve"> № </w:t>
      </w:r>
      <w:r>
        <w:rPr>
          <w:color w:val="000000"/>
          <w:spacing w:val="9"/>
        </w:rPr>
        <w:t>1</w:t>
      </w:r>
      <w:r w:rsidRPr="002144E0">
        <w:rPr>
          <w:color w:val="000000"/>
          <w:spacing w:val="9"/>
        </w:rPr>
        <w:t xml:space="preserve"> о проведении проверки </w:t>
      </w:r>
      <w:r w:rsidRPr="002144E0">
        <w:t>соблюдения заказчиком законодательства Российской Федерации и иных нормативных правовых актов Российской Федерации о</w:t>
      </w:r>
      <w:r w:rsidRPr="002144E0">
        <w:rPr>
          <w:color w:val="000000"/>
        </w:rPr>
        <w:t xml:space="preserve"> контрактной системе в сфере закупок</w:t>
      </w:r>
      <w:r w:rsidRPr="002144E0">
        <w:t xml:space="preserve">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(далее – Закон № 44-ФЗ).</w:t>
      </w:r>
      <w:r w:rsidRPr="005D19B3">
        <w:t xml:space="preserve"> </w:t>
      </w:r>
    </w:p>
    <w:p w:rsidR="001B360F" w:rsidRPr="002705E4" w:rsidRDefault="001B360F" w:rsidP="00591F42">
      <w:pPr>
        <w:autoSpaceDE w:val="0"/>
        <w:autoSpaceDN w:val="0"/>
        <w:adjustRightInd w:val="0"/>
        <w:spacing w:line="240" w:lineRule="auto"/>
        <w:ind w:firstLine="567"/>
      </w:pPr>
    </w:p>
    <w:p w:rsidR="001B360F" w:rsidRPr="003D76FE" w:rsidRDefault="001B360F" w:rsidP="00FB0C7C">
      <w:pPr>
        <w:shd w:val="clear" w:color="auto" w:fill="FFFFFF"/>
      </w:pPr>
      <w:r w:rsidRPr="002705E4">
        <w:t xml:space="preserve">2. Предмет контрольного мероприятия: </w:t>
      </w:r>
      <w:r w:rsidRPr="005D19B3">
        <w:t>нормативные документы в сфере закупок, уведомления о бюджетных ассигнованиях, контракты и договоры, конкурсная документация. должностные инструкции , план- график размещения заказов и др.</w:t>
      </w:r>
    </w:p>
    <w:p w:rsidR="001B360F" w:rsidRDefault="001B360F" w:rsidP="007C67D2">
      <w:pPr>
        <w:spacing w:line="240" w:lineRule="auto"/>
      </w:pPr>
    </w:p>
    <w:p w:rsidR="001B360F" w:rsidRPr="002705E4" w:rsidRDefault="001B360F" w:rsidP="007C67D2">
      <w:pPr>
        <w:spacing w:line="240" w:lineRule="auto"/>
      </w:pPr>
      <w:r w:rsidRPr="002705E4">
        <w:t xml:space="preserve">3. Объект (объекты) контрольного мероприятия: </w:t>
      </w:r>
    </w:p>
    <w:p w:rsidR="001B360F" w:rsidRDefault="001B360F" w:rsidP="00863E3A">
      <w:r w:rsidRPr="002705E4">
        <w:t xml:space="preserve">- </w:t>
      </w:r>
      <w:r w:rsidRPr="006B68BF">
        <w:t>муниципальное бюджетное</w:t>
      </w:r>
      <w:r>
        <w:t xml:space="preserve"> образовательное</w:t>
      </w:r>
      <w:r w:rsidRPr="006B68BF">
        <w:t xml:space="preserve"> учреждение </w:t>
      </w:r>
      <w:r>
        <w:t xml:space="preserve"> средняя образовательная школа пгт. Смирных </w:t>
      </w:r>
    </w:p>
    <w:p w:rsidR="001B360F" w:rsidRPr="00117D68" w:rsidRDefault="001B360F" w:rsidP="00863E3A">
      <w:r>
        <w:rPr>
          <w:sz w:val="26"/>
          <w:szCs w:val="26"/>
        </w:rPr>
        <w:t xml:space="preserve"> </w:t>
      </w:r>
    </w:p>
    <w:p w:rsidR="001B360F" w:rsidRPr="002705E4" w:rsidRDefault="001B360F" w:rsidP="007C67D2">
      <w:pPr>
        <w:spacing w:line="240" w:lineRule="auto"/>
        <w:ind w:right="-85"/>
      </w:pPr>
    </w:p>
    <w:p w:rsidR="001B360F" w:rsidRDefault="001B360F" w:rsidP="00FB0C7C">
      <w:pPr>
        <w:shd w:val="clear" w:color="auto" w:fill="FFFFFF"/>
      </w:pPr>
      <w:r w:rsidRPr="002705E4">
        <w:t xml:space="preserve">4. Срок проведения контрольного мероприятия </w:t>
      </w:r>
      <w:r w:rsidRPr="00FB4B31">
        <w:t xml:space="preserve">с </w:t>
      </w:r>
      <w:r>
        <w:t>21 января по</w:t>
      </w:r>
      <w:r w:rsidRPr="00FB4B31">
        <w:t xml:space="preserve"> </w:t>
      </w:r>
      <w:r>
        <w:t xml:space="preserve">20 февраля </w:t>
      </w:r>
      <w:r w:rsidRPr="00FB4B31">
        <w:t>201</w:t>
      </w:r>
      <w:r>
        <w:t>5</w:t>
      </w:r>
      <w:r w:rsidRPr="00FB4B31">
        <w:t xml:space="preserve"> года.</w:t>
      </w:r>
    </w:p>
    <w:p w:rsidR="001B360F" w:rsidRPr="003D76FE" w:rsidRDefault="001B360F" w:rsidP="00FB0C7C">
      <w:r w:rsidRPr="002705E4">
        <w:t xml:space="preserve">5. Цель контрольного мероприятия: </w:t>
      </w:r>
      <w:r w:rsidRPr="003D76FE">
        <w:t xml:space="preserve">предупреждение и выявление нарушений законодательства Российской Федерации и иных нормативных правовых актов Российской Федерации </w:t>
      </w:r>
      <w:r w:rsidRPr="003D76FE">
        <w:rPr>
          <w:color w:val="000000"/>
        </w:rPr>
        <w:t>в сфере закупок</w:t>
      </w:r>
      <w:r w:rsidRPr="003D76FE">
        <w:t xml:space="preserve"> товаров, работ, услуг.</w:t>
      </w:r>
    </w:p>
    <w:p w:rsidR="001B360F" w:rsidRDefault="001B360F" w:rsidP="007C67D2">
      <w:pPr>
        <w:spacing w:line="240" w:lineRule="auto"/>
        <w:ind w:right="-85"/>
      </w:pPr>
    </w:p>
    <w:p w:rsidR="001B360F" w:rsidRPr="002705E4" w:rsidRDefault="001B360F" w:rsidP="007C67D2">
      <w:pPr>
        <w:spacing w:line="240" w:lineRule="auto"/>
        <w:ind w:right="-85"/>
        <w:rPr>
          <w:i/>
          <w:iCs/>
          <w:vertAlign w:val="superscript"/>
        </w:rPr>
      </w:pPr>
      <w:r w:rsidRPr="002705E4">
        <w:t>6. Проверяемый период деятельности: с 01.01.2014г. по 31.</w:t>
      </w:r>
      <w:r>
        <w:t>12</w:t>
      </w:r>
      <w:r w:rsidRPr="002705E4">
        <w:t xml:space="preserve">.2014 года. </w:t>
      </w:r>
    </w:p>
    <w:p w:rsidR="001B360F" w:rsidRPr="002705E4" w:rsidRDefault="001B360F" w:rsidP="007C67D2">
      <w:pPr>
        <w:spacing w:line="240" w:lineRule="auto"/>
      </w:pPr>
    </w:p>
    <w:p w:rsidR="001B360F" w:rsidRDefault="001B360F" w:rsidP="00FB0C7C">
      <w:r w:rsidRPr="002705E4">
        <w:t>7. Краткая характеристика проверяемой сферы:</w:t>
      </w:r>
      <w:r w:rsidRPr="00FB0C7C">
        <w:t xml:space="preserve"> </w:t>
      </w:r>
    </w:p>
    <w:p w:rsidR="001B360F" w:rsidRDefault="001B360F" w:rsidP="00FB0C7C">
      <w:r>
        <w:t xml:space="preserve">Поверка проведена в соответствии с Законом № 44-ФЗ « О контрактной системе в сфере закупок товаров, работ, услуг для обеспечения государственных и муниципальных нужд».  </w:t>
      </w:r>
    </w:p>
    <w:p w:rsidR="001B360F" w:rsidRDefault="001B360F" w:rsidP="00FB0C7C">
      <w:r>
        <w:t xml:space="preserve">Муниципальный заказчик – </w:t>
      </w:r>
      <w:r w:rsidRPr="00FB4B31">
        <w:t>муниципальн</w:t>
      </w:r>
      <w:r>
        <w:t xml:space="preserve">ое </w:t>
      </w:r>
      <w:r w:rsidRPr="00FB4B31">
        <w:t xml:space="preserve"> </w:t>
      </w:r>
      <w:r>
        <w:t>бюджетное образовательное учреждение  средняя образовательная школа пгт. Смирных (далее – Заказчик, учреждение).</w:t>
      </w:r>
    </w:p>
    <w:p w:rsidR="001B360F" w:rsidRDefault="001B360F" w:rsidP="00FB0C7C">
      <w:r>
        <w:t xml:space="preserve">Проверка проводилась по документам, представленным </w:t>
      </w:r>
      <w:r w:rsidRPr="00FB4B31">
        <w:t>муниципальн</w:t>
      </w:r>
      <w:r>
        <w:t>ым</w:t>
      </w:r>
      <w:r w:rsidRPr="00FB4B31">
        <w:t xml:space="preserve"> </w:t>
      </w:r>
      <w:r>
        <w:t xml:space="preserve">бюджетным образовательным учреждением СОШ пгт. Смирных, а также на основании информации, размещенной на официальном сайте в сети «Интернет» для размещения информации о размещении заказов по адресу </w:t>
      </w:r>
      <w:hyperlink r:id="rId5" w:history="1">
        <w:r w:rsidRPr="00816D54">
          <w:rPr>
            <w:rStyle w:val="Hyperlink"/>
            <w:color w:val="000000"/>
            <w:lang w:val="en-US"/>
          </w:rPr>
          <w:t>http</w:t>
        </w:r>
        <w:r w:rsidRPr="00816D54">
          <w:rPr>
            <w:rStyle w:val="Hyperlink"/>
            <w:color w:val="000000"/>
          </w:rPr>
          <w:t>://</w:t>
        </w:r>
        <w:r w:rsidRPr="00816D54">
          <w:rPr>
            <w:rStyle w:val="Hyperlink"/>
            <w:color w:val="000000"/>
            <w:lang w:val="en-US"/>
          </w:rPr>
          <w:t>zakupki</w:t>
        </w:r>
        <w:r w:rsidRPr="00816D54">
          <w:rPr>
            <w:rStyle w:val="Hyperlink"/>
            <w:color w:val="000000"/>
          </w:rPr>
          <w:t>.</w:t>
        </w:r>
        <w:r w:rsidRPr="00816D54">
          <w:rPr>
            <w:rStyle w:val="Hyperlink"/>
            <w:color w:val="000000"/>
            <w:lang w:val="en-US"/>
          </w:rPr>
          <w:t>gov</w:t>
        </w:r>
        <w:r w:rsidRPr="00816D54">
          <w:rPr>
            <w:rStyle w:val="Hyperlink"/>
            <w:color w:val="000000"/>
          </w:rPr>
          <w:t>.</w:t>
        </w:r>
        <w:r w:rsidRPr="00816D54">
          <w:rPr>
            <w:rStyle w:val="Hyperlink"/>
            <w:color w:val="000000"/>
            <w:lang w:val="en-US"/>
          </w:rPr>
          <w:t>ru</w:t>
        </w:r>
      </w:hyperlink>
      <w:r w:rsidRPr="002E1583">
        <w:rPr>
          <w:color w:val="000000"/>
        </w:rPr>
        <w:t xml:space="preserve"> </w:t>
      </w:r>
      <w:r>
        <w:t xml:space="preserve">(далее – официальный сайт). </w:t>
      </w:r>
    </w:p>
    <w:p w:rsidR="001B360F" w:rsidRPr="002705E4" w:rsidRDefault="001B360F" w:rsidP="007C67D2">
      <w:pPr>
        <w:spacing w:line="240" w:lineRule="auto"/>
      </w:pPr>
    </w:p>
    <w:p w:rsidR="001B360F" w:rsidRDefault="001B360F" w:rsidP="00786E1C">
      <w:pPr>
        <w:autoSpaceDE w:val="0"/>
        <w:autoSpaceDN w:val="0"/>
        <w:adjustRightInd w:val="0"/>
        <w:outlineLvl w:val="1"/>
      </w:pPr>
      <w:r w:rsidRPr="002705E4">
        <w:t>8.</w:t>
      </w:r>
      <w:r>
        <w:t>1.</w:t>
      </w:r>
      <w:r w:rsidRPr="002705E4">
        <w:t xml:space="preserve"> </w:t>
      </w:r>
      <w:r>
        <w:t>Проверка наличия ведомственных  нормативных актов по организации работы в контрактной системе в сфере закупок товаров, работ, услуг, показала следующее:</w:t>
      </w:r>
      <w:r w:rsidRPr="008B03C2">
        <w:t xml:space="preserve"> </w:t>
      </w:r>
    </w:p>
    <w:p w:rsidR="001B360F" w:rsidRDefault="001B360F" w:rsidP="00786E1C">
      <w:pPr>
        <w:autoSpaceDE w:val="0"/>
        <w:autoSpaceDN w:val="0"/>
        <w:adjustRightInd w:val="0"/>
        <w:outlineLvl w:val="1"/>
      </w:pPr>
      <w:r>
        <w:t xml:space="preserve">Распоряжением главы муниципального образования городской округ «Смирныховский» от 11.02.2014 года № 33-р, МБОУ СОШ пгт. Смирных наделена функциями заказчика, осуществляющих закупки товаров, работ, услуг для обеспечении муниципальных нужд МО ГО «Смирныховский», нужд бюджетных учреждений. </w:t>
      </w:r>
    </w:p>
    <w:p w:rsidR="001B360F" w:rsidRDefault="001B360F" w:rsidP="00786E1C">
      <w:pPr>
        <w:autoSpaceDE w:val="0"/>
        <w:autoSpaceDN w:val="0"/>
        <w:adjustRightInd w:val="0"/>
      </w:pPr>
      <w:r w:rsidRPr="0002110B">
        <w:t>Приказ</w:t>
      </w:r>
      <w:r>
        <w:t>ом директора школы</w:t>
      </w:r>
      <w:r w:rsidRPr="0002110B">
        <w:t xml:space="preserve"> от </w:t>
      </w:r>
      <w:r>
        <w:t xml:space="preserve">21.07.2014 года </w:t>
      </w:r>
      <w:r w:rsidRPr="0002110B">
        <w:t xml:space="preserve"> № </w:t>
      </w:r>
      <w:r>
        <w:t xml:space="preserve">79 в проверяемом периоде определено должностное лицо Заказчика – Директор МБОУ СОШ пгт. Смирных Пушкель Галина Федоровна и </w:t>
      </w:r>
      <w:r w:rsidRPr="0002110B">
        <w:t xml:space="preserve"> </w:t>
      </w:r>
      <w:r>
        <w:t xml:space="preserve">наделена </w:t>
      </w:r>
      <w:r w:rsidRPr="0002110B">
        <w:t>право</w:t>
      </w:r>
      <w:r>
        <w:t>м</w:t>
      </w:r>
      <w:r w:rsidRPr="0002110B">
        <w:t xml:space="preserve"> </w:t>
      </w:r>
      <w:r>
        <w:t xml:space="preserve"> на совершение действий  на электронных торговых площадках, а также правом электронной подписи документов и сведений, направляемых на официальный сайт в форме электронных документов. </w:t>
      </w:r>
    </w:p>
    <w:p w:rsidR="001B360F" w:rsidRDefault="001B360F" w:rsidP="005822AE">
      <w:pPr>
        <w:autoSpaceDE w:val="0"/>
        <w:autoSpaceDN w:val="0"/>
        <w:adjustRightInd w:val="0"/>
        <w:outlineLvl w:val="1"/>
        <w:rPr>
          <w:b/>
          <w:bCs/>
        </w:rPr>
      </w:pPr>
      <w:r>
        <w:t xml:space="preserve">Распоряжением </w:t>
      </w:r>
      <w:r w:rsidRPr="00B860C2">
        <w:t xml:space="preserve"> </w:t>
      </w:r>
      <w:r>
        <w:t>администрации МО ГО «Смирныховский»</w:t>
      </w:r>
      <w:r w:rsidRPr="00B860C2">
        <w:t xml:space="preserve">  от 17.0</w:t>
      </w:r>
      <w:r>
        <w:t>2</w:t>
      </w:r>
      <w:r w:rsidRPr="00B860C2">
        <w:t>.2014 г. №</w:t>
      </w:r>
      <w:r>
        <w:t xml:space="preserve"> 44-р</w:t>
      </w:r>
      <w:r w:rsidRPr="00B860C2">
        <w:t xml:space="preserve"> создана Единая комиссия п</w:t>
      </w:r>
      <w:r>
        <w:t>о осуществлению</w:t>
      </w:r>
      <w:r w:rsidRPr="00B860C2">
        <w:t xml:space="preserve"> закупок товаров, работ, услуг для обеспечения </w:t>
      </w:r>
      <w:r>
        <w:t xml:space="preserve"> муниципальных </w:t>
      </w:r>
      <w:r w:rsidRPr="00B860C2">
        <w:t>нужд МО</w:t>
      </w:r>
      <w:r>
        <w:t xml:space="preserve"> ГО </w:t>
      </w:r>
      <w:r w:rsidRPr="00B860C2">
        <w:t xml:space="preserve"> «</w:t>
      </w:r>
      <w:r>
        <w:t xml:space="preserve">Смирныховский </w:t>
      </w:r>
      <w:r w:rsidRPr="00B860C2">
        <w:t>»</w:t>
      </w:r>
      <w:r>
        <w:t>, нужд бюджетных учреждений</w:t>
      </w:r>
      <w:r w:rsidRPr="00B860C2">
        <w:t xml:space="preserve"> (далее по тексту Единая комиссия), и утвержден ее состав в </w:t>
      </w:r>
      <w:r>
        <w:t xml:space="preserve">количестве 7 человек. </w:t>
      </w:r>
      <w:r w:rsidRPr="005822AE">
        <w:rPr>
          <w:b/>
          <w:bCs/>
        </w:rPr>
        <w:t xml:space="preserve">Из 7 человек, включенных в состав единой комиссии, 2 человека прошли повышение квалификации в сфере закупок товаров, работ, услуг. </w:t>
      </w:r>
    </w:p>
    <w:p w:rsidR="001B360F" w:rsidRDefault="001B360F" w:rsidP="005822AE">
      <w:pPr>
        <w:autoSpaceDE w:val="0"/>
        <w:autoSpaceDN w:val="0"/>
        <w:adjustRightInd w:val="0"/>
        <w:outlineLvl w:val="1"/>
      </w:pPr>
      <w:r>
        <w:t xml:space="preserve">Постановлением  администрации МО ГО «Смирныховский» Сахалинской области от 14.02.2014 г. № 166 </w:t>
      </w:r>
      <w:r w:rsidRPr="00FB4B31">
        <w:t xml:space="preserve"> утверждено Положение о Единой комиссии по </w:t>
      </w:r>
      <w:r>
        <w:t>осуществлению закупок.</w:t>
      </w:r>
      <w:r w:rsidRPr="00FB4B31">
        <w:t xml:space="preserve"> </w:t>
      </w:r>
    </w:p>
    <w:p w:rsidR="001B360F" w:rsidRDefault="001B360F" w:rsidP="005822AE">
      <w:pPr>
        <w:autoSpaceDE w:val="0"/>
        <w:autoSpaceDN w:val="0"/>
        <w:adjustRightInd w:val="0"/>
        <w:outlineLvl w:val="1"/>
      </w:pPr>
      <w:r w:rsidRPr="004D1210">
        <w:t xml:space="preserve">В соответствии с требованиями Закона № 44-ФЗ приказом Заказчика от </w:t>
      </w:r>
      <w:r>
        <w:t>20.11</w:t>
      </w:r>
      <w:r w:rsidRPr="004D1210">
        <w:t>.</w:t>
      </w:r>
      <w:r>
        <w:t xml:space="preserve"> </w:t>
      </w:r>
      <w:r w:rsidRPr="004D1210">
        <w:t>2014</w:t>
      </w:r>
      <w:r>
        <w:t>г.</w:t>
      </w:r>
      <w:r w:rsidRPr="004D1210">
        <w:t xml:space="preserve"> № </w:t>
      </w:r>
      <w:r>
        <w:t>129</w:t>
      </w:r>
      <w:r w:rsidRPr="004D1210">
        <w:t xml:space="preserve"> должностным лицом, ответственным за осуществление закупок - контрактным управляющим, назначен</w:t>
      </w:r>
      <w:r>
        <w:t xml:space="preserve">а Карлина Элла Бонноевна –  заместитель главного бухгалтера МБОУ СОШ пгт.Смирных. Ранее приказом Заказчика от 20.03.2014г. года № 27 обязанности контрактного управляющего возлагались на Мельник Александра Александровича – программиста МБОУ СОШ пгт. Смирных.  </w:t>
      </w:r>
      <w:r w:rsidRPr="005822AE">
        <w:rPr>
          <w:b/>
          <w:bCs/>
        </w:rPr>
        <w:t>Приказы о назначении контрактного управляющего составлены формально, не определены полномочия, не указано кому непосредственно подчиняется контрактный управляющий.</w:t>
      </w:r>
      <w:r w:rsidRPr="005822AE">
        <w:t xml:space="preserve"> </w:t>
      </w:r>
    </w:p>
    <w:p w:rsidR="001B360F" w:rsidRPr="009920DF" w:rsidRDefault="001B360F" w:rsidP="005822AE">
      <w:pPr>
        <w:autoSpaceDE w:val="0"/>
        <w:autoSpaceDN w:val="0"/>
        <w:adjustRightInd w:val="0"/>
        <w:outlineLvl w:val="1"/>
      </w:pPr>
      <w:r w:rsidRPr="005822AE">
        <w:rPr>
          <w:b/>
          <w:bCs/>
        </w:rPr>
        <w:t xml:space="preserve">Контрактный управляющий МБОУ СОШ пгт. Смирных не имеет специального профессионального дополнительного образования в сфере закупок. </w:t>
      </w:r>
      <w:r>
        <w:t xml:space="preserve">Согласно ч.6 ст. 38 Закона № 44-ФЗ для контрактного управляющего устанавливается общее требование об обязательном наличии высшего образования или дополнительного профессионального образования в сфере закупок. Для этого, заказчики обязаны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профессиональной переподготовки в сфере закупок в соответствии с законодательством РФ (ст. 6, 9 Закона № 44-ФЗ). </w:t>
      </w:r>
    </w:p>
    <w:p w:rsidR="001B360F" w:rsidRDefault="001B360F" w:rsidP="00786E1C">
      <w:pPr>
        <w:autoSpaceDE w:val="0"/>
        <w:autoSpaceDN w:val="0"/>
        <w:adjustRightInd w:val="0"/>
        <w:outlineLvl w:val="1"/>
      </w:pPr>
    </w:p>
    <w:p w:rsidR="001B360F" w:rsidRDefault="001B360F" w:rsidP="005822AE">
      <w:pPr>
        <w:ind w:firstLine="567"/>
      </w:pPr>
      <w:r w:rsidRPr="00625127">
        <w:rPr>
          <w:b/>
          <w:bCs/>
          <w:color w:val="000000"/>
          <w:sz w:val="26"/>
          <w:szCs w:val="26"/>
        </w:rPr>
        <w:t>8.</w:t>
      </w:r>
      <w:r>
        <w:rPr>
          <w:b/>
          <w:bCs/>
          <w:color w:val="000000"/>
          <w:sz w:val="26"/>
          <w:szCs w:val="26"/>
        </w:rPr>
        <w:t>2</w:t>
      </w:r>
      <w:r w:rsidRPr="00625127">
        <w:rPr>
          <w:b/>
          <w:bCs/>
          <w:color w:val="000000"/>
          <w:sz w:val="26"/>
          <w:szCs w:val="26"/>
        </w:rPr>
        <w:t>.</w:t>
      </w:r>
      <w:r w:rsidRPr="005822AE">
        <w:t xml:space="preserve"> </w:t>
      </w:r>
      <w:r w:rsidRPr="0079541E">
        <w:t xml:space="preserve">Согласно части 2 статьи 112 Закона № 44-ФЗ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t xml:space="preserve">, </w:t>
      </w:r>
      <w:r w:rsidRPr="0079541E">
        <w:t xml:space="preserve">планы-графики размещения заказов на 2014 и 2015 годы по правилам, действовавшим до дня вступления в силу Закона № 44-ФЗ, с учетом </w:t>
      </w:r>
      <w:hyperlink r:id="rId6" w:history="1">
        <w:r w:rsidRPr="0079541E">
          <w:t>особенностей</w:t>
        </w:r>
      </w:hyperlink>
      <w:r w:rsidRPr="0079541E">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5822AE">
        <w:t xml:space="preserve"> </w:t>
      </w:r>
    </w:p>
    <w:p w:rsidR="001B360F" w:rsidRDefault="001B360F" w:rsidP="005822AE">
      <w:pPr>
        <w:ind w:firstLine="567"/>
      </w:pPr>
      <w:r w:rsidRPr="006B4986">
        <w:rPr>
          <w:b/>
          <w:bCs/>
        </w:rPr>
        <w:t>В нарушение части 2 статьи 112 Закона</w:t>
      </w:r>
      <w:r w:rsidRPr="006B4986">
        <w:rPr>
          <w:b/>
          <w:bCs/>
          <w:i/>
          <w:iCs/>
        </w:rPr>
        <w:t xml:space="preserve"> </w:t>
      </w:r>
      <w:r w:rsidRPr="006B4986">
        <w:rPr>
          <w:b/>
          <w:bCs/>
        </w:rPr>
        <w:t xml:space="preserve">№ 44-ФЗ на официальном сайте Российской Федерации в информационно-телекоммуникационной сети «Интернет» </w:t>
      </w:r>
      <w:hyperlink r:id="rId7" w:history="1">
        <w:r w:rsidRPr="006B4986">
          <w:rPr>
            <w:rStyle w:val="Hyperlink"/>
            <w:b/>
            <w:bCs/>
            <w:color w:val="000000"/>
            <w:lang w:val="en-US"/>
          </w:rPr>
          <w:t>zakupki</w:t>
        </w:r>
        <w:r w:rsidRPr="006B4986">
          <w:rPr>
            <w:rStyle w:val="Hyperlink"/>
            <w:b/>
            <w:bCs/>
            <w:color w:val="000000"/>
          </w:rPr>
          <w:t>.</w:t>
        </w:r>
        <w:r w:rsidRPr="006B4986">
          <w:rPr>
            <w:rStyle w:val="Hyperlink"/>
            <w:b/>
            <w:bCs/>
            <w:color w:val="000000"/>
            <w:lang w:val="en-US"/>
          </w:rPr>
          <w:t>gov</w:t>
        </w:r>
        <w:r w:rsidRPr="006B4986">
          <w:rPr>
            <w:rStyle w:val="Hyperlink"/>
            <w:b/>
            <w:bCs/>
            <w:color w:val="000000"/>
          </w:rPr>
          <w:t>.</w:t>
        </w:r>
        <w:r w:rsidRPr="006B4986">
          <w:rPr>
            <w:rStyle w:val="Hyperlink"/>
            <w:b/>
            <w:bCs/>
            <w:color w:val="000000"/>
            <w:lang w:val="en-US"/>
          </w:rPr>
          <w:t>ru</w:t>
        </w:r>
      </w:hyperlink>
      <w:r w:rsidRPr="006B4986">
        <w:rPr>
          <w:b/>
          <w:bCs/>
        </w:rPr>
        <w:t xml:space="preserve"> план-график на 2014 год размещен 18.04.2014 г.,</w:t>
      </w:r>
      <w:r w:rsidRPr="0079541E">
        <w:t xml:space="preserve"> то есть позднее срока, определенного приказом Министерства экономического развития РФ и Федерального казначейства от 20.09.2013г. №</w:t>
      </w:r>
      <w:r>
        <w:t xml:space="preserve"> </w:t>
      </w:r>
      <w:r w:rsidRPr="0079541E">
        <w:t>544/18н.</w:t>
      </w:r>
      <w:r w:rsidRPr="005822AE">
        <w:t xml:space="preserve"> </w:t>
      </w:r>
    </w:p>
    <w:p w:rsidR="001B360F" w:rsidRDefault="001B360F" w:rsidP="005822AE">
      <w:pPr>
        <w:ind w:firstLine="567"/>
      </w:pPr>
      <w:r>
        <w:t xml:space="preserve">В соответствии с п.6 Приказа № 761/20н , в случае внесения изменений в план- график , такие изменения размещаются на официальном сайте не позднее трех рабочих дней со дня внесения изменений в планы - графики. МБОУ СОШ пгт. Смирных были внесены изменения 20.06.2014; 01.08.2014; 01.09.2014 года, при этом приказы на внесение изменений отсутствуют, в </w:t>
      </w:r>
      <w:r w:rsidRPr="006B4986">
        <w:rPr>
          <w:b/>
          <w:bCs/>
        </w:rPr>
        <w:t>связи с чем  проверить соблюдение сроков внесения изменений в единой информационной системе не представляется возможным.</w:t>
      </w:r>
      <w:r>
        <w:t xml:space="preserve"> </w:t>
      </w:r>
    </w:p>
    <w:p w:rsidR="001B360F" w:rsidRPr="003E39B4" w:rsidRDefault="001B360F" w:rsidP="003E39B4">
      <w:pPr>
        <w:ind w:firstLine="567"/>
        <w:rPr>
          <w:b/>
          <w:bCs/>
        </w:rPr>
      </w:pPr>
      <w:r>
        <w:t xml:space="preserve">Согласно п.5 Особенностей размещения  плана – графика на официальном сайте по форме планов – графиков размещения заказов на поставки товаров, выполнение работ, оказание услуг для нужд заказчиков, осуществляется с учетом формы плана – графика, утвержденной приказом  № 761/20н, где предусмотрены правила заполнения всех столбцов плана- графика. В том числе заполнение столбцов 6, 8 и 14, где указывается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количество товаров, работ, услуг, являющихся предметом заказа, в натуральном выражении и обоснование внесения изменений. </w:t>
      </w:r>
      <w:r w:rsidRPr="003E39B4">
        <w:rPr>
          <w:b/>
          <w:bCs/>
        </w:rPr>
        <w:t>В части данного нарушения по размещенному на официальном сайте плана – графика от 01.09.2014г. по закупкам № 4- 9 столбец 8 не заполнен, что в итоге не позволяет объективно оценить и сопоставить начальную (максимальную ) цену и объем работ (услуги).</w:t>
      </w:r>
    </w:p>
    <w:p w:rsidR="001B360F" w:rsidRPr="00845ED1" w:rsidRDefault="001B360F" w:rsidP="005822AE">
      <w:pPr>
        <w:rPr>
          <w:b/>
          <w:bCs/>
          <w:shd w:val="clear" w:color="auto" w:fill="FFFFFF"/>
        </w:rPr>
      </w:pPr>
      <w:r w:rsidRPr="003E39B4">
        <w:rPr>
          <w:b/>
          <w:bCs/>
          <w:shd w:val="clear" w:color="auto" w:fill="FFFFFF"/>
        </w:rPr>
        <w:t>В нарушение требований ч.2 ст.112 Закона № 44-ФЗ план-график на 2014 год сформирован заказчиком без учета особенностей размещения</w:t>
      </w:r>
      <w:r w:rsidRPr="009313F7">
        <w:rPr>
          <w:shd w:val="clear" w:color="auto" w:fill="FFFFFF"/>
        </w:rPr>
        <w:t xml:space="preserve"> </w:t>
      </w:r>
      <w:r w:rsidRPr="00845ED1">
        <w:rPr>
          <w:b/>
          <w:bCs/>
          <w:shd w:val="clear" w:color="auto" w:fill="FFFFFF"/>
        </w:rPr>
        <w:t>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совместным приказом Минэкономразвития России № 544 и Федерального казначейства № 18н от 20.09.2013</w:t>
      </w:r>
      <w:r>
        <w:rPr>
          <w:b/>
          <w:bCs/>
          <w:shd w:val="clear" w:color="auto" w:fill="FFFFFF"/>
        </w:rPr>
        <w:t>.</w:t>
      </w:r>
    </w:p>
    <w:p w:rsidR="001B360F" w:rsidRDefault="001B360F" w:rsidP="005822AE">
      <w:r w:rsidRPr="003E39B4">
        <w:rPr>
          <w:b/>
          <w:bCs/>
        </w:rPr>
        <w:t>В</w:t>
      </w:r>
      <w:r w:rsidRPr="003E39B4">
        <w:rPr>
          <w:b/>
          <w:bCs/>
          <w:shd w:val="clear" w:color="auto" w:fill="FFFFFF"/>
        </w:rPr>
        <w:t xml:space="preserve"> плане - графике в столбце 14 – обоснование внесения изменений отсутствует информация, согласно которой были внесены изменения</w:t>
      </w:r>
      <w:r w:rsidRPr="003E39B4">
        <w:rPr>
          <w:b/>
          <w:bCs/>
        </w:rPr>
        <w:t xml:space="preserve">  в план-график 01.09.2014 г. </w:t>
      </w:r>
    </w:p>
    <w:p w:rsidR="001B360F" w:rsidRDefault="001B360F" w:rsidP="005822AE">
      <w:r w:rsidRPr="003E39B4">
        <w:rPr>
          <w:b/>
          <w:bCs/>
        </w:rPr>
        <w:t>В нарушение п.п. 5 Особенностей, в плане- графике  не указано в итоговой строке совокупный годовой объем закупок, который определяется в соответствии с п.16 ст. 3 Закона № 44-ФЗ.</w:t>
      </w:r>
      <w:r>
        <w:t xml:space="preserve"> </w:t>
      </w:r>
    </w:p>
    <w:p w:rsidR="001B360F" w:rsidRDefault="001B360F" w:rsidP="005822AE">
      <w:r>
        <w:t>Согласно Закону № 44-ФЗ каждая государственная и муниципальная закупка должна быть запланирована.</w:t>
      </w:r>
      <w:r w:rsidRPr="005822AE">
        <w:t xml:space="preserve"> </w:t>
      </w:r>
    </w:p>
    <w:p w:rsidR="001B360F" w:rsidRPr="003E39B4" w:rsidRDefault="001B360F" w:rsidP="002805C2">
      <w:pPr>
        <w:rPr>
          <w:b/>
          <w:bCs/>
        </w:rPr>
      </w:pPr>
      <w:r w:rsidRPr="003E39B4">
        <w:rPr>
          <w:b/>
          <w:bCs/>
        </w:rPr>
        <w:t xml:space="preserve">В нарушение п.6 Особенностей МБОУ СОШ пгт.Смирных имелись  случаи заключения контрактов, не запланированных и не включенных в план – график на 2014 год. </w:t>
      </w:r>
    </w:p>
    <w:p w:rsidR="001B360F" w:rsidRDefault="001B360F" w:rsidP="002805C2">
      <w:r>
        <w:t>По данным и, указанным в плане – графике 01 01.09.2014г. совокупный годовой объем составляет 3 096 088 руб. 69 коп.</w:t>
      </w:r>
      <w:r w:rsidRPr="005822AE">
        <w:t xml:space="preserve"> </w:t>
      </w:r>
      <w:r>
        <w:t>По данным Плана финансово – хозяйственной деятельности муниципального учреждения МБОУ СОШ пгт Смирных годовой совокупный объем закупок  на 2014 год составляет 17 074 900 руб.</w:t>
      </w:r>
      <w:r w:rsidRPr="002805C2">
        <w:t xml:space="preserve"> </w:t>
      </w:r>
      <w:r>
        <w:t xml:space="preserve"> </w:t>
      </w:r>
      <w:r w:rsidRPr="003E39B4">
        <w:rPr>
          <w:b/>
          <w:bCs/>
        </w:rPr>
        <w:t>Расхождение – 13 978 812 руб.</w:t>
      </w:r>
      <w:r>
        <w:t xml:space="preserve"> </w:t>
      </w:r>
    </w:p>
    <w:p w:rsidR="001B360F" w:rsidRDefault="001B360F" w:rsidP="002805C2">
      <w:r>
        <w:t xml:space="preserve">Согласно п.15 Приложения № 2 Приказа № 761/20н определен перечень случаев, которые предусматривают внесение изменений в утвержденный план – график, в том числе 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начальной (максимальной) ценой контракта, предусмотренной планом – графиком. В нарушение данного пункта выявлены следующие замечания: </w:t>
      </w:r>
    </w:p>
    <w:p w:rsidR="001B360F" w:rsidRDefault="001B360F" w:rsidP="002805C2">
      <w:r>
        <w:t>Согласно плана - графика от 01.09.2014 года  по КБК 310 «Увеличение стоимости основных средств» запланирована закупка на сумму 1 206 000 руб., однако закупка произведена на сумму 999 755 руб.  согласно муниципальному контракту от 19.05.2014г. № 0161300003314000039-0238133- 01 « Приобретение учебников», заключенного на основании</w:t>
      </w:r>
      <w:r w:rsidRPr="00326766">
        <w:t xml:space="preserve"> </w:t>
      </w:r>
      <w:r>
        <w:t xml:space="preserve">протокола подведения итогов открытого аукциона в электронной форме от 08.05.2014г. № 0161300003314000039-3 в соответствии с Законом № 44-ФЗ. </w:t>
      </w:r>
      <w:r w:rsidRPr="003E39B4">
        <w:rPr>
          <w:b/>
          <w:bCs/>
        </w:rPr>
        <w:t>В данном случае изменение составило 17% от стоимости запланированной в</w:t>
      </w:r>
      <w:r>
        <w:t xml:space="preserve"> </w:t>
      </w:r>
      <w:r w:rsidRPr="003E39B4">
        <w:rPr>
          <w:b/>
          <w:bCs/>
        </w:rPr>
        <w:t>плане – графике</w:t>
      </w:r>
      <w:r>
        <w:t xml:space="preserve"> . </w:t>
      </w:r>
    </w:p>
    <w:p w:rsidR="001B360F" w:rsidRDefault="001B360F" w:rsidP="002805C2">
      <w:r>
        <w:t xml:space="preserve">В связи с чем, необходимо было на стадии заключения контракта внести изменения в план - график. </w:t>
      </w:r>
    </w:p>
    <w:p w:rsidR="001B360F" w:rsidRPr="003E39B4" w:rsidRDefault="001B360F" w:rsidP="002805C2">
      <w:pPr>
        <w:rPr>
          <w:b/>
          <w:bCs/>
        </w:rPr>
      </w:pPr>
      <w:r w:rsidRPr="003E39B4">
        <w:rPr>
          <w:b/>
          <w:bCs/>
        </w:rPr>
        <w:t>Проверка соблюдения заказчиком требований законодательства РФ в сфере закупок при принятии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нарушений не выявила.</w:t>
      </w:r>
    </w:p>
    <w:p w:rsidR="001B360F" w:rsidRPr="002705E4" w:rsidRDefault="001B360F" w:rsidP="007C67D2">
      <w:pPr>
        <w:spacing w:line="240" w:lineRule="auto"/>
      </w:pPr>
    </w:p>
    <w:p w:rsidR="001B360F" w:rsidRDefault="001B360F" w:rsidP="003055EE">
      <w:pPr>
        <w:shd w:val="clear" w:color="auto" w:fill="FFFFFF"/>
        <w:jc w:val="center"/>
      </w:pPr>
      <w:r w:rsidRPr="006E7557">
        <w:rPr>
          <w:b/>
          <w:bCs/>
        </w:rPr>
        <w:t>8.</w:t>
      </w:r>
      <w:r>
        <w:rPr>
          <w:b/>
          <w:bCs/>
        </w:rPr>
        <w:t>3</w:t>
      </w:r>
      <w:r w:rsidRPr="006E7557">
        <w:rPr>
          <w:b/>
          <w:bCs/>
        </w:rPr>
        <w:t>.</w:t>
      </w:r>
      <w:r w:rsidRPr="00625127">
        <w:rPr>
          <w:sz w:val="26"/>
          <w:szCs w:val="26"/>
        </w:rPr>
        <w:t xml:space="preserve"> </w:t>
      </w:r>
      <w:r>
        <w:t xml:space="preserve">В результате проведения проверки было установлено следующее: за проверяемый период МБОУ СОШ пгт. Смирных были заключены 10 (десять контрактов), в том числе: </w:t>
      </w:r>
    </w:p>
    <w:p w:rsidR="001B360F" w:rsidRDefault="001B360F" w:rsidP="003055EE">
      <w:pPr>
        <w:shd w:val="clear" w:color="auto" w:fill="FFFFFF"/>
        <w:jc w:val="center"/>
      </w:pPr>
      <w:r>
        <w:t xml:space="preserve">-  семь контрактов в результате проведения электронного аукциона на сумму 2 061 917 руб. 69 коп.; </w:t>
      </w:r>
    </w:p>
    <w:p w:rsidR="001B360F" w:rsidRDefault="001B360F" w:rsidP="003055EE">
      <w:pPr>
        <w:shd w:val="clear" w:color="auto" w:fill="FFFFFF"/>
        <w:jc w:val="center"/>
      </w:pPr>
      <w:r>
        <w:t xml:space="preserve">-  два контракта в соответствии с п. 4,5 ч.1 ст. 93 Закона № 44-ФЗ у единственного поставщика на сумму 855 280 руб. 00 коп.; </w:t>
      </w:r>
    </w:p>
    <w:p w:rsidR="001B360F" w:rsidRDefault="001B360F" w:rsidP="003055EE">
      <w:pPr>
        <w:ind w:firstLine="708"/>
      </w:pPr>
      <w:r>
        <w:t>- один контракт способом запроса котировок на сумму 178 891 руб. 00 коп.  Общая сумма заключенных в 2014 году контрактов - 3 096 088 руб. 69 коп.</w:t>
      </w:r>
      <w:r w:rsidRPr="003055EE">
        <w:t xml:space="preserve"> </w:t>
      </w:r>
    </w:p>
    <w:p w:rsidR="001B360F" w:rsidRDefault="001B360F" w:rsidP="003055EE">
      <w:pPr>
        <w:ind w:firstLine="708"/>
        <w:rPr>
          <w:rStyle w:val="BodyTextIndentChar"/>
        </w:rPr>
      </w:pPr>
      <w:r w:rsidRPr="002C55AF">
        <w:t xml:space="preserve">Согласно части 2 статьи 34 Федерального закона о контрактной системе, </w:t>
      </w:r>
      <w:r w:rsidRPr="00D93931">
        <w:rPr>
          <w:rStyle w:val="blk"/>
        </w:rPr>
        <w:t>при заключении контракта указывается, что цена контракта является твердой и определяется на весь срок исполнения контракта</w:t>
      </w:r>
      <w:r w:rsidRPr="002C55AF">
        <w:rPr>
          <w:rStyle w:val="blk"/>
        </w:rPr>
        <w:t xml:space="preserve">,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r w:rsidRPr="003055EE">
        <w:rPr>
          <w:rStyle w:val="blk"/>
          <w:b/>
          <w:bCs/>
        </w:rPr>
        <w:t>В части исполнения данной статьи Закона № 44-ФЗ нарушений не выявлено.</w:t>
      </w:r>
      <w:r w:rsidRPr="003055EE">
        <w:rPr>
          <w:rStyle w:val="BodyTextIndentChar"/>
        </w:rPr>
        <w:t xml:space="preserve"> </w:t>
      </w:r>
    </w:p>
    <w:p w:rsidR="001B360F" w:rsidRDefault="001B360F" w:rsidP="003055EE">
      <w:pPr>
        <w:ind w:firstLine="708"/>
        <w:rPr>
          <w:rStyle w:val="blk"/>
        </w:rPr>
      </w:pPr>
      <w:r>
        <w:rPr>
          <w:rStyle w:val="blk"/>
        </w:rPr>
        <w:t xml:space="preserve">У МБОУ СОШ пгт .Смирных заключены  четыре контракта в соответствии с п.4.ч.1 ст.93 Закона № 44-ФЗ на сумму 187 875 руб.12 коп. руб. Согласно данного пункта закупка у единственного поставщика( подрядчика, исполнителя) может осуществляться заказчиком на сумму, не превышающую ста тысяч рублей. </w:t>
      </w:r>
    </w:p>
    <w:p w:rsidR="001B360F" w:rsidRDefault="001B360F" w:rsidP="003055EE">
      <w:pPr>
        <w:rPr>
          <w:rStyle w:val="blk"/>
          <w:b/>
          <w:bCs/>
        </w:rPr>
      </w:pPr>
      <w:r>
        <w:rPr>
          <w:rStyle w:val="blk"/>
        </w:rPr>
        <w:t xml:space="preserve">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Pr="003055EE">
        <w:rPr>
          <w:rStyle w:val="blk"/>
          <w:b/>
          <w:bCs/>
        </w:rPr>
        <w:t xml:space="preserve">Однако предел годового объема закупок Заказчика, в соответствии с  которым вправе заключать контракты по п. 4 ч.1 ст.93 Закона № 44-ФЗ, не установлен ни одним локальным внутренним документом.  </w:t>
      </w:r>
    </w:p>
    <w:p w:rsidR="001B360F" w:rsidRDefault="001B360F" w:rsidP="003055EE">
      <w:pPr>
        <w:rPr>
          <w:rStyle w:val="blk"/>
        </w:rPr>
      </w:pPr>
      <w:r>
        <w:rPr>
          <w:rStyle w:val="blk"/>
        </w:rPr>
        <w:t xml:space="preserve">Пункт 5 ч.1 ст.93 Закона № 44-ФЗ предусматривает закупку у единственного поставщика (подрядчика, исполнителя) организациям, являющимися государственными или муниципальными образовательными учреждениями. Целью уставной деятельности МБОУ СОШ пгт. Смирных является  оказание образовательных услуг. Данным пунктом предусматриваются закупки у единственного поставщика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w:t>
      </w:r>
    </w:p>
    <w:p w:rsidR="001B360F" w:rsidRDefault="001B360F" w:rsidP="003055EE">
      <w:pPr>
        <w:rPr>
          <w:rStyle w:val="blk"/>
        </w:rPr>
      </w:pPr>
      <w:r>
        <w:rPr>
          <w:rStyle w:val="blk"/>
        </w:rPr>
        <w:t xml:space="preserve">По  п.5 ч.1 ст.93 Закона № 44-ФЗ заключены шесть контрактов на сумму 1 368 031 руб.92 коп. Годовой объем закупок  по данному пункту не превышает пятьдесят процентов от совокупного годового объема закупок  заказчика. </w:t>
      </w:r>
      <w:r w:rsidRPr="003055EE">
        <w:rPr>
          <w:rStyle w:val="blk"/>
          <w:b/>
          <w:bCs/>
        </w:rPr>
        <w:t>Таким образом, нарушений ст. 93 Закона № 44-ФЗ не выявлено.</w:t>
      </w:r>
      <w:r>
        <w:rPr>
          <w:rStyle w:val="blk"/>
        </w:rPr>
        <w:t xml:space="preserve">  </w:t>
      </w:r>
    </w:p>
    <w:p w:rsidR="001B360F" w:rsidRDefault="001B360F" w:rsidP="003055EE">
      <w:r w:rsidRPr="003055EE">
        <w:rPr>
          <w:rStyle w:val="blk"/>
          <w:b/>
          <w:bCs/>
        </w:rPr>
        <w:t>Муниципальный контракт № 01/4 от 24.07.2014г.на сумму 254 000 руб. заключен на основании п.4 ч.1 ст. 93 Закона № 44-ФЗ, что является неправомерным, так как  на основании данного пункта осуществляются закупки товара, работы или услуги на сумму, не превышающую ста тысяч</w:t>
      </w:r>
      <w:r>
        <w:rPr>
          <w:rStyle w:val="blk"/>
        </w:rPr>
        <w:t xml:space="preserve"> </w:t>
      </w:r>
      <w:r w:rsidRPr="003055EE">
        <w:rPr>
          <w:rStyle w:val="blk"/>
          <w:b/>
          <w:bCs/>
        </w:rPr>
        <w:t>рублей.</w:t>
      </w:r>
      <w:r w:rsidRPr="003055EE">
        <w:t xml:space="preserve"> </w:t>
      </w:r>
    </w:p>
    <w:p w:rsidR="001B360F" w:rsidRPr="003055EE" w:rsidRDefault="001B360F" w:rsidP="003055EE">
      <w:pPr>
        <w:rPr>
          <w:b/>
          <w:bCs/>
        </w:rPr>
      </w:pPr>
      <w:r w:rsidRPr="003055EE">
        <w:rPr>
          <w:b/>
          <w:bCs/>
        </w:rPr>
        <w:t>В нарушение п. 3 Постановления Правительства РФ от 28.11.2013г. № 1093 « О порядке подготовки и размещения в единой информационной системе в сфере закупок отчета об исполнении государственного (муниципального) контракта и ( или) о результатах отдельного этапа его исполнения» на официальном сайте закупок отсутствует информация об исполнении ( расторжении)</w:t>
      </w:r>
      <w:r>
        <w:rPr>
          <w:b/>
          <w:bCs/>
        </w:rPr>
        <w:t xml:space="preserve"> семи контрактов</w:t>
      </w:r>
      <w:r w:rsidRPr="003055EE">
        <w:rPr>
          <w:b/>
          <w:bCs/>
        </w:rPr>
        <w:t xml:space="preserve"> контрактов</w:t>
      </w:r>
      <w:r>
        <w:rPr>
          <w:b/>
          <w:bCs/>
        </w:rPr>
        <w:t xml:space="preserve"> на сумму 1 704 363 руб.</w:t>
      </w:r>
    </w:p>
    <w:p w:rsidR="001B360F" w:rsidRDefault="001B360F" w:rsidP="003055EE">
      <w:r w:rsidRPr="008471B6">
        <w:rPr>
          <w:b/>
          <w:bCs/>
        </w:rPr>
        <w:t>В нарушение ч. 8ст. 95 Закона № 44-ФЗ, ч. 1 ст. 450, ч. 1 ст. 452 Гражданского кодекса Российской Федерации не заключены соглашения о расторжении данных контрактов в части по соглашению сторон.</w:t>
      </w:r>
      <w:r>
        <w:t xml:space="preserve"> </w:t>
      </w:r>
    </w:p>
    <w:p w:rsidR="001B360F" w:rsidRDefault="001B360F" w:rsidP="003055EE">
      <w:r>
        <w:t xml:space="preserve">Для расторжения данных контрактов сторонам следовало заключить соответствующие соглашения, т.е. подписать документ, в котором устанавливаются их права и обязанности, связанные с прекращением правоотношений, в частности, касающихся уже исполненного по контракту и (или) уже произведенной оплате. </w:t>
      </w:r>
    </w:p>
    <w:p w:rsidR="001B360F" w:rsidRDefault="001B360F" w:rsidP="003055EE">
      <w:r w:rsidRPr="008471B6">
        <w:rPr>
          <w:b/>
          <w:bCs/>
        </w:rPr>
        <w:t>В нарушение п. 2.5 Контрактов оплата производилась МБОУ СОШ пгт. Смирных с нарушением сроков.</w:t>
      </w:r>
      <w:r>
        <w:t xml:space="preserve">  Следовало производить платежи в течении десяти банковских дней с даты выставленного на оплату счета.</w:t>
      </w:r>
      <w:r w:rsidRPr="003055EE">
        <w:t xml:space="preserve"> </w:t>
      </w:r>
      <w:r>
        <w:t>Отчеты  об исполнении контрактов № 061300003314000039-0238113-01 на сумму 999 755 руб.69 коп.  и № 03613000059140000100003 на сумму 144 400 руб</w:t>
      </w:r>
      <w:r w:rsidRPr="008471B6">
        <w:rPr>
          <w:b/>
          <w:bCs/>
        </w:rPr>
        <w:t>. размещены  на официальном сайте  с нарушением сроков.</w:t>
      </w:r>
      <w:r>
        <w:t xml:space="preserve">  </w:t>
      </w:r>
    </w:p>
    <w:p w:rsidR="001B360F" w:rsidRDefault="001B360F" w:rsidP="003055EE">
      <w:pPr>
        <w:autoSpaceDE w:val="0"/>
        <w:autoSpaceDN w:val="0"/>
        <w:adjustRightInd w:val="0"/>
        <w:outlineLvl w:val="1"/>
      </w:pPr>
      <w:r w:rsidRPr="008471B6">
        <w:rPr>
          <w:b/>
          <w:bCs/>
        </w:rPr>
        <w:t xml:space="preserve">В нарушение ч.10 ст.94 Закона № 44-ФЗ не официальном сайте </w:t>
      </w:r>
      <w:hyperlink r:id="rId8" w:history="1">
        <w:r w:rsidRPr="008471B6">
          <w:rPr>
            <w:rStyle w:val="Hyperlink"/>
            <w:b/>
            <w:bCs/>
            <w:color w:val="000000"/>
            <w:lang w:val="en-US"/>
          </w:rPr>
          <w:t>zakupki</w:t>
        </w:r>
        <w:r w:rsidRPr="008471B6">
          <w:rPr>
            <w:rStyle w:val="Hyperlink"/>
            <w:b/>
            <w:bCs/>
            <w:color w:val="000000"/>
          </w:rPr>
          <w:t>.</w:t>
        </w:r>
        <w:r w:rsidRPr="008471B6">
          <w:rPr>
            <w:rStyle w:val="Hyperlink"/>
            <w:b/>
            <w:bCs/>
            <w:color w:val="000000"/>
            <w:lang w:val="en-US"/>
          </w:rPr>
          <w:t>gov</w:t>
        </w:r>
        <w:r w:rsidRPr="008471B6">
          <w:rPr>
            <w:rStyle w:val="Hyperlink"/>
            <w:b/>
            <w:bCs/>
            <w:color w:val="000000"/>
          </w:rPr>
          <w:t>.</w:t>
        </w:r>
        <w:r w:rsidRPr="008471B6">
          <w:rPr>
            <w:rStyle w:val="Hyperlink"/>
            <w:b/>
            <w:bCs/>
            <w:color w:val="000000"/>
            <w:lang w:val="en-US"/>
          </w:rPr>
          <w:t>ru</w:t>
        </w:r>
      </w:hyperlink>
      <w:r w:rsidRPr="008471B6">
        <w:rPr>
          <w:b/>
          <w:bCs/>
        </w:rPr>
        <w:t xml:space="preserve"> отсутствуют заключения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прилагаемые к отчету об исполнении государственного (муниципального) контракта и (или) о результатах отдельного этапа его исполнения.</w:t>
      </w:r>
      <w:r>
        <w:t xml:space="preserve"> </w:t>
      </w:r>
    </w:p>
    <w:p w:rsidR="001B360F" w:rsidRDefault="001B360F" w:rsidP="003055EE">
      <w:pPr>
        <w:autoSpaceDE w:val="0"/>
        <w:autoSpaceDN w:val="0"/>
        <w:adjustRightInd w:val="0"/>
        <w:outlineLvl w:val="1"/>
      </w:pPr>
      <w:r w:rsidRPr="00227ECF">
        <w:t>В период с 01.0</w:t>
      </w:r>
      <w:r>
        <w:t>1</w:t>
      </w:r>
      <w:r w:rsidRPr="00227ECF">
        <w:t>.201</w:t>
      </w:r>
      <w:r>
        <w:t>4</w:t>
      </w:r>
      <w:r w:rsidRPr="00227ECF">
        <w:t xml:space="preserve"> по </w:t>
      </w:r>
      <w:r>
        <w:t>31.12</w:t>
      </w:r>
      <w:r w:rsidRPr="00227ECF">
        <w:t xml:space="preserve">.2014 </w:t>
      </w:r>
      <w:r>
        <w:t>Заказчик заключил</w:t>
      </w:r>
      <w:r w:rsidRPr="00780556">
        <w:t xml:space="preserve"> </w:t>
      </w:r>
      <w:r>
        <w:t xml:space="preserve">семь контрактов в результате проведения электронного аукциона на сумму 2 061 917 руб. 69 коп. </w:t>
      </w:r>
      <w:r w:rsidRPr="008471B6">
        <w:rPr>
          <w:b/>
          <w:bCs/>
        </w:rPr>
        <w:t>Нарушений не установлено.</w:t>
      </w:r>
      <w:r w:rsidRPr="003055EE">
        <w:t xml:space="preserve"> </w:t>
      </w:r>
    </w:p>
    <w:p w:rsidR="001B360F" w:rsidRDefault="001B360F" w:rsidP="003055EE">
      <w:pPr>
        <w:autoSpaceDE w:val="0"/>
        <w:autoSpaceDN w:val="0"/>
        <w:adjustRightInd w:val="0"/>
        <w:outlineLvl w:val="1"/>
      </w:pPr>
      <w:r>
        <w:t xml:space="preserve">Один контракт заключен способом запроса котировок на сумму 178 891 руб. 00 коп. Согласно ч.2 ст.72 Закона №44-ФЗ, совокупный годовой объем закупок, осуществляемых путем запроса котировок, не должен превышать 10% объема средств, предусмотренных на все закупки заказчика в соответствии с планом – графиком. Лимит – 309 609 руб. </w:t>
      </w:r>
      <w:r w:rsidRPr="008471B6">
        <w:rPr>
          <w:b/>
          <w:bCs/>
        </w:rPr>
        <w:t>Нарушений не выявлено.</w:t>
      </w:r>
      <w:r w:rsidRPr="003055EE">
        <w:t xml:space="preserve"> </w:t>
      </w:r>
    </w:p>
    <w:p w:rsidR="001B360F" w:rsidRDefault="001B360F" w:rsidP="003055EE">
      <w:pPr>
        <w:autoSpaceDE w:val="0"/>
        <w:autoSpaceDN w:val="0"/>
        <w:adjustRightInd w:val="0"/>
        <w:outlineLvl w:val="1"/>
      </w:pPr>
      <w:r>
        <w:t xml:space="preserve">В части исполнения ч.1 ст. 30 Закона № 44 - ФЗ заказчики обязаны осуществлять с учетом положений части 5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МБОУ СОШ пгт. Смирных в соответствии с данным пунктом осуществлено закупок у субъектов малого предпринимательства на сумму 1 170 321 руб., что составляет 38,7% годового объема закупок. </w:t>
      </w:r>
      <w:r w:rsidRPr="008471B6">
        <w:rPr>
          <w:b/>
          <w:bCs/>
        </w:rPr>
        <w:t>Нарушений в части данной статьи не установлено.</w:t>
      </w:r>
      <w:r w:rsidRPr="008471B6">
        <w:t xml:space="preserve"> </w:t>
      </w:r>
    </w:p>
    <w:p w:rsidR="001B360F" w:rsidRDefault="001B360F" w:rsidP="008471B6">
      <w:pPr>
        <w:rPr>
          <w:u w:val="single"/>
        </w:rPr>
      </w:pPr>
      <w:r w:rsidRPr="008471B6">
        <w:rPr>
          <w:b/>
          <w:bCs/>
        </w:rPr>
        <w:t>В нарушение ст.73 Бюджетного Кодекса РФ ( далее- БК РФ)</w:t>
      </w:r>
      <w:r>
        <w:rPr>
          <w:b/>
          <w:bCs/>
        </w:rPr>
        <w:t xml:space="preserve"> и </w:t>
      </w:r>
      <w:r w:rsidRPr="008471B6">
        <w:rPr>
          <w:b/>
          <w:bCs/>
        </w:rPr>
        <w:t xml:space="preserve"> </w:t>
      </w:r>
      <w:r>
        <w:t xml:space="preserve">распоряжения администрации муниципального образования городской округ «Смирныховский» от 19.07.2012г. № 194-р, в котором утверждена единая форма реестра закупок, </w:t>
      </w:r>
      <w:r w:rsidRPr="008471B6">
        <w:rPr>
          <w:b/>
          <w:bCs/>
        </w:rPr>
        <w:t xml:space="preserve">МБОУ СОШ пгт. Смирных не представила к проверке  реестр закупок, осуществленных без заключения государственных контрактов. </w:t>
      </w:r>
    </w:p>
    <w:p w:rsidR="001B360F" w:rsidRDefault="001B360F" w:rsidP="008471B6">
      <w:pPr>
        <w:rPr>
          <w:rStyle w:val="FontStyle14"/>
        </w:rPr>
      </w:pPr>
      <w:r>
        <w:rPr>
          <w:u w:val="single"/>
        </w:rPr>
        <w:t>9. Выводы по результатам проверки</w:t>
      </w:r>
      <w:r w:rsidRPr="00A84701">
        <w:rPr>
          <w:u w:val="single"/>
        </w:rPr>
        <w:t>:</w:t>
      </w:r>
      <w:r w:rsidRPr="00A84701">
        <w:rPr>
          <w:rStyle w:val="FontStyle14"/>
        </w:rPr>
        <w:t xml:space="preserve"> </w:t>
      </w:r>
    </w:p>
    <w:p w:rsidR="001B360F" w:rsidRDefault="001B360F" w:rsidP="008471B6"/>
    <w:p w:rsidR="001B360F" w:rsidRDefault="001B360F" w:rsidP="008471B6">
      <w:pPr>
        <w:shd w:val="clear" w:color="auto" w:fill="FFFFFF"/>
        <w:ind w:firstLine="540"/>
      </w:pPr>
      <w:r w:rsidRPr="00FA118B">
        <w:t xml:space="preserve">1. В ходе контрольных мероприятий установлено, что в результате неправомерных действий ответственных должностных лиц Заказчика </w:t>
      </w:r>
      <w:r>
        <w:t xml:space="preserve">были </w:t>
      </w:r>
      <w:r w:rsidRPr="00FA118B">
        <w:t>допущен</w:t>
      </w:r>
      <w:r>
        <w:t>ы</w:t>
      </w:r>
      <w:r w:rsidRPr="00FA118B">
        <w:t xml:space="preserve"> </w:t>
      </w:r>
      <w:r>
        <w:t xml:space="preserve"> нарушения</w:t>
      </w:r>
      <w:r w:rsidRPr="00FA118B">
        <w:t xml:space="preserve"> </w:t>
      </w:r>
      <w:r w:rsidRPr="003D76FE">
        <w:t xml:space="preserve">законодательства </w:t>
      </w:r>
      <w:r w:rsidRPr="003D76FE">
        <w:rPr>
          <w:color w:val="000000"/>
        </w:rPr>
        <w:t>в сфере закупок</w:t>
      </w:r>
      <w:r w:rsidRPr="003D76FE">
        <w:t xml:space="preserve"> товаров, работ, услуг</w:t>
      </w:r>
      <w:r>
        <w:t>, а именно:</w:t>
      </w:r>
    </w:p>
    <w:p w:rsidR="001B360F" w:rsidRDefault="001B360F" w:rsidP="008471B6">
      <w:pPr>
        <w:numPr>
          <w:ilvl w:val="0"/>
          <w:numId w:val="3"/>
        </w:numPr>
        <w:tabs>
          <w:tab w:val="left" w:pos="851"/>
        </w:tabs>
        <w:ind w:left="0" w:firstLine="567"/>
      </w:pPr>
      <w:r w:rsidRPr="009F21AB">
        <w:t>в нарушение ч</w:t>
      </w:r>
      <w:r>
        <w:t xml:space="preserve">. </w:t>
      </w:r>
      <w:r w:rsidRPr="009F21AB">
        <w:t>2 ст</w:t>
      </w:r>
      <w:r>
        <w:t xml:space="preserve">. </w:t>
      </w:r>
      <w:r w:rsidRPr="009F21AB">
        <w:t xml:space="preserve">112 Закона № 44-ФЗ на официальном сайте Российской Федерации в информационно-телекоммуникационной сети «Интернет» </w:t>
      </w:r>
      <w:hyperlink r:id="rId9" w:history="1">
        <w:r w:rsidRPr="009F21AB">
          <w:rPr>
            <w:rStyle w:val="Hyperlink"/>
            <w:color w:val="000000"/>
            <w:lang w:val="en-US"/>
          </w:rPr>
          <w:t>zakupki</w:t>
        </w:r>
        <w:r w:rsidRPr="009F21AB">
          <w:rPr>
            <w:rStyle w:val="Hyperlink"/>
            <w:color w:val="000000"/>
          </w:rPr>
          <w:t>.</w:t>
        </w:r>
        <w:r w:rsidRPr="009F21AB">
          <w:rPr>
            <w:rStyle w:val="Hyperlink"/>
            <w:color w:val="000000"/>
            <w:lang w:val="en-US"/>
          </w:rPr>
          <w:t>gov</w:t>
        </w:r>
        <w:r w:rsidRPr="009F21AB">
          <w:rPr>
            <w:rStyle w:val="Hyperlink"/>
            <w:color w:val="000000"/>
          </w:rPr>
          <w:t>.</w:t>
        </w:r>
        <w:r w:rsidRPr="009F21AB">
          <w:rPr>
            <w:rStyle w:val="Hyperlink"/>
            <w:color w:val="000000"/>
            <w:lang w:val="en-US"/>
          </w:rPr>
          <w:t>ru</w:t>
        </w:r>
      </w:hyperlink>
      <w:r w:rsidRPr="009F21AB">
        <w:t xml:space="preserve"> план-график на 2014 год не размещен в срок, определенный приказом Министерства экономического развития РФ и Федерального казначейства от 20.09.2013г. №544/18н;</w:t>
      </w:r>
    </w:p>
    <w:p w:rsidR="001B360F" w:rsidRDefault="001B360F" w:rsidP="008471B6">
      <w:pPr>
        <w:rPr>
          <w:b/>
          <w:bCs/>
        </w:rPr>
      </w:pPr>
      <w:r>
        <w:rPr>
          <w:shd w:val="clear" w:color="auto" w:fill="FFFFFF"/>
        </w:rPr>
        <w:t>- в</w:t>
      </w:r>
      <w:r w:rsidRPr="009313F7">
        <w:rPr>
          <w:shd w:val="clear" w:color="auto" w:fill="FFFFFF"/>
        </w:rPr>
        <w:t xml:space="preserve"> нарушение требований ч.</w:t>
      </w:r>
      <w:r>
        <w:rPr>
          <w:shd w:val="clear" w:color="auto" w:fill="FFFFFF"/>
        </w:rPr>
        <w:t xml:space="preserve"> </w:t>
      </w:r>
      <w:r w:rsidRPr="009313F7">
        <w:rPr>
          <w:shd w:val="clear" w:color="auto" w:fill="FFFFFF"/>
        </w:rPr>
        <w:t>2 ст.</w:t>
      </w:r>
      <w:r>
        <w:rPr>
          <w:shd w:val="clear" w:color="auto" w:fill="FFFFFF"/>
        </w:rPr>
        <w:t xml:space="preserve"> </w:t>
      </w:r>
      <w:r w:rsidRPr="009313F7">
        <w:rPr>
          <w:shd w:val="clear" w:color="auto" w:fill="FFFFFF"/>
        </w:rPr>
        <w:t xml:space="preserve">112 Закона </w:t>
      </w:r>
      <w:r>
        <w:rPr>
          <w:shd w:val="clear" w:color="auto" w:fill="FFFFFF"/>
        </w:rPr>
        <w:t xml:space="preserve"> </w:t>
      </w:r>
      <w:r w:rsidRPr="009313F7">
        <w:rPr>
          <w:shd w:val="clear" w:color="auto" w:fill="FFFFFF"/>
        </w:rPr>
        <w:t>№ 44-ФЗ план-график на 2014 год сформирован заказчиком без учета особенностей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утвержденных совместным приказом Минэкономразвития России № 544 и Федерального к</w:t>
      </w:r>
      <w:r>
        <w:rPr>
          <w:shd w:val="clear" w:color="auto" w:fill="FFFFFF"/>
        </w:rPr>
        <w:t>азначейства № 18н от 20.09.2013;</w:t>
      </w:r>
      <w:r w:rsidRPr="008471B6">
        <w:rPr>
          <w:b/>
          <w:bCs/>
        </w:rPr>
        <w:t xml:space="preserve"> </w:t>
      </w:r>
    </w:p>
    <w:p w:rsidR="001B360F" w:rsidRPr="006F15A3" w:rsidRDefault="001B360F" w:rsidP="008471B6">
      <w:r>
        <w:rPr>
          <w:b/>
          <w:bCs/>
        </w:rPr>
        <w:t xml:space="preserve">- </w:t>
      </w:r>
      <w:r w:rsidRPr="006F15A3">
        <w:t xml:space="preserve">в нарушение п.5 Приказа Правительства РФ № 761/20 в </w:t>
      </w:r>
      <w:r w:rsidRPr="006F15A3">
        <w:rPr>
          <w:shd w:val="clear" w:color="auto" w:fill="FFFFFF"/>
        </w:rPr>
        <w:t xml:space="preserve"> плане - графике в столбце 14 – обоснование внесения изменений отсутствует информация, согласно которой были внесены изменения</w:t>
      </w:r>
      <w:r w:rsidRPr="006F15A3">
        <w:t xml:space="preserve">  в план-график 01.09.2014 г. </w:t>
      </w:r>
      <w:r>
        <w:t>;</w:t>
      </w:r>
    </w:p>
    <w:p w:rsidR="001B360F" w:rsidRDefault="001B360F" w:rsidP="00087669">
      <w:r>
        <w:rPr>
          <w:b/>
          <w:bCs/>
        </w:rPr>
        <w:t xml:space="preserve">- </w:t>
      </w:r>
      <w:r w:rsidRPr="006F15A3">
        <w:t>в нарушение п.п. 5 Особенностей, в плане- графике  не указано в итоговой строке совокупный годовой объем закупок, который определяется в соответствии с п.16 ст. 3 Закона № 44-ФЗ.</w:t>
      </w:r>
      <w:r>
        <w:t xml:space="preserve">; </w:t>
      </w:r>
    </w:p>
    <w:p w:rsidR="001B360F" w:rsidRDefault="001B360F" w:rsidP="00087669">
      <w:r w:rsidRPr="006F15A3">
        <w:t xml:space="preserve"> </w:t>
      </w:r>
      <w:r>
        <w:t>- в</w:t>
      </w:r>
      <w:r w:rsidRPr="006F15A3">
        <w:t xml:space="preserve"> нарушение</w:t>
      </w:r>
      <w:r w:rsidRPr="003E39B4">
        <w:rPr>
          <w:b/>
          <w:bCs/>
        </w:rPr>
        <w:t xml:space="preserve"> </w:t>
      </w:r>
      <w:r w:rsidRPr="006F15A3">
        <w:t>п.6 Особенностей МБОУ СОШ пгт.Смирных имелись  случаи заключения контрактов, не запланированных и не включенных в план – график на 2014 год</w:t>
      </w:r>
      <w:r>
        <w:t>;</w:t>
      </w:r>
      <w:r w:rsidRPr="006F15A3">
        <w:t xml:space="preserve"> </w:t>
      </w:r>
    </w:p>
    <w:p w:rsidR="001B360F" w:rsidRPr="006F15A3" w:rsidRDefault="001B360F" w:rsidP="00087669">
      <w:r>
        <w:t xml:space="preserve">- неправомерно заключен </w:t>
      </w:r>
      <w:r w:rsidRPr="006F15A3">
        <w:rPr>
          <w:rStyle w:val="blk"/>
        </w:rPr>
        <w:t>муниципальный контракт № 01/4 от 24.07.2014г.на сумму 254 000 руб. на основании п.4 ч.1 ст. 93 Закона № 44-ФЗ, так как  на основании данного пункта осуществляются закупки товара, работы или услуги на сумму, не превышающую ста тысяч рублей</w:t>
      </w:r>
      <w:r>
        <w:rPr>
          <w:rStyle w:val="blk"/>
        </w:rPr>
        <w:t>;</w:t>
      </w:r>
    </w:p>
    <w:p w:rsidR="001B360F" w:rsidRDefault="001B360F" w:rsidP="00087669">
      <w:pPr>
        <w:rPr>
          <w:b/>
          <w:bCs/>
        </w:rPr>
      </w:pPr>
      <w:r>
        <w:rPr>
          <w:b/>
          <w:bCs/>
        </w:rPr>
        <w:t xml:space="preserve">- </w:t>
      </w:r>
      <w:r w:rsidRPr="006F15A3">
        <w:t>в нарушение п. 3 Постановления Правительства РФ от 28.11.2013г. № 1093 « О порядке подготовки и размещения в единой информационной системе в сфере закупок отчета об исполнении государственного (муниципального) контракта и ( или) о результатах отдельного этапа его исполнения» на официальном сайте закупок отсутствует информация об исполнении ( расторжении) контрактов;</w:t>
      </w:r>
      <w:r w:rsidRPr="00087669">
        <w:rPr>
          <w:b/>
          <w:bCs/>
        </w:rPr>
        <w:t xml:space="preserve"> </w:t>
      </w:r>
    </w:p>
    <w:p w:rsidR="001B360F" w:rsidRDefault="001B360F" w:rsidP="00087669">
      <w:r>
        <w:rPr>
          <w:b/>
          <w:bCs/>
        </w:rPr>
        <w:t xml:space="preserve">- </w:t>
      </w:r>
      <w:r w:rsidRPr="006F15A3">
        <w:t>в  нарушение ч. 8ст. 95 Закона № 44-ФЗ, ч. 1 ст. 450, ч. 1 ст. 452 Гражданского кодекса Российской Федерации не заключены соглашения о расторжении контрактов в части по соглашению сторон</w:t>
      </w:r>
      <w:r>
        <w:t xml:space="preserve">; </w:t>
      </w:r>
    </w:p>
    <w:p w:rsidR="001B360F" w:rsidRDefault="001B360F" w:rsidP="00087669">
      <w:pPr>
        <w:rPr>
          <w:b/>
          <w:bCs/>
        </w:rPr>
      </w:pPr>
      <w:r>
        <w:t xml:space="preserve">- </w:t>
      </w:r>
      <w:r w:rsidRPr="006F15A3">
        <w:t xml:space="preserve">в нарушение п. 2.5 </w:t>
      </w:r>
      <w:r>
        <w:t>муниципальных контрактов</w:t>
      </w:r>
      <w:r w:rsidRPr="006F15A3">
        <w:t xml:space="preserve"> оплата производилась МБОУ СОШ пгт. Смирных с нарушением сроков</w:t>
      </w:r>
      <w:r>
        <w:t>;</w:t>
      </w:r>
      <w:r w:rsidRPr="006F15A3">
        <w:rPr>
          <w:b/>
          <w:bCs/>
        </w:rPr>
        <w:t xml:space="preserve"> </w:t>
      </w:r>
    </w:p>
    <w:p w:rsidR="001B360F" w:rsidRDefault="001B360F" w:rsidP="00C56F16">
      <w:pPr>
        <w:spacing w:line="240" w:lineRule="auto"/>
        <w:ind w:right="-85"/>
      </w:pPr>
      <w:r>
        <w:rPr>
          <w:b/>
          <w:bCs/>
        </w:rPr>
        <w:t xml:space="preserve">- </w:t>
      </w:r>
      <w:r>
        <w:t>в</w:t>
      </w:r>
      <w:r w:rsidRPr="00C56F16">
        <w:t xml:space="preserve"> нарушение ст.73 Бюджетного Кодекса РФ ( далее- БК РФ) МБОУ СОШ пгт. Смирных не представила к проверке  реестр закупок, осуществленных без заключения государственных контрактов. </w:t>
      </w:r>
    </w:p>
    <w:p w:rsidR="001B360F" w:rsidRDefault="001B360F" w:rsidP="00C56F16">
      <w:pPr>
        <w:spacing w:line="240" w:lineRule="auto"/>
        <w:ind w:right="-85"/>
      </w:pPr>
    </w:p>
    <w:p w:rsidR="001B360F" w:rsidRPr="002705E4" w:rsidRDefault="001B360F" w:rsidP="00C56F16">
      <w:pPr>
        <w:spacing w:line="240" w:lineRule="auto"/>
        <w:ind w:right="-85"/>
      </w:pPr>
      <w:r w:rsidRPr="002705E4">
        <w:t>1</w:t>
      </w:r>
      <w:r>
        <w:t>0</w:t>
      </w:r>
      <w:r w:rsidRPr="002705E4">
        <w:t>. Предложения (рекомендации):</w:t>
      </w:r>
    </w:p>
    <w:p w:rsidR="001B360F" w:rsidRPr="007318B3" w:rsidRDefault="001B360F" w:rsidP="00055BC2">
      <w:pPr>
        <w:tabs>
          <w:tab w:val="left" w:pos="851"/>
        </w:tabs>
        <w:ind w:left="927" w:firstLine="0"/>
      </w:pPr>
    </w:p>
    <w:p w:rsidR="001B360F" w:rsidRDefault="001B360F" w:rsidP="00734C71">
      <w:pPr>
        <w:tabs>
          <w:tab w:val="left" w:pos="4172"/>
        </w:tabs>
      </w:pPr>
      <w:r w:rsidRPr="00FA118B">
        <w:t xml:space="preserve">В целях недопущения в дальнейшем аналогичных нарушений </w:t>
      </w:r>
      <w:r>
        <w:t xml:space="preserve">КСП </w:t>
      </w:r>
      <w:r w:rsidRPr="00FA118B">
        <w:t>рекомендует Заказчику принять следующие меры:</w:t>
      </w:r>
    </w:p>
    <w:p w:rsidR="001B360F" w:rsidRPr="00522B09" w:rsidRDefault="001B360F" w:rsidP="00734C71">
      <w:pPr>
        <w:widowControl w:val="0"/>
        <w:autoSpaceDE w:val="0"/>
        <w:autoSpaceDN w:val="0"/>
        <w:adjustRightInd w:val="0"/>
        <w:ind w:firstLine="540"/>
      </w:pPr>
      <w:r w:rsidRPr="00734C71">
        <w:t xml:space="preserve"> </w:t>
      </w:r>
      <w:r>
        <w:t>1.</w:t>
      </w:r>
      <w:r w:rsidRPr="00250F4D">
        <w:t xml:space="preserve"> </w:t>
      </w:r>
      <w:r w:rsidRPr="00EA3E2C">
        <w:t>Привести план-график размещения зак</w:t>
      </w:r>
      <w:r>
        <w:t>азов на 2015 год в соответствие</w:t>
      </w:r>
      <w:r w:rsidRPr="00EA3E2C">
        <w:t xml:space="preserve"> с требования</w:t>
      </w:r>
      <w:r>
        <w:t>ми</w:t>
      </w:r>
      <w:r w:rsidRPr="00EA3E2C">
        <w:t xml:space="preserve">, </w:t>
      </w:r>
      <w:r>
        <w:t>установленными</w:t>
      </w:r>
      <w:r w:rsidRPr="00EA3E2C">
        <w:t xml:space="preserve"> совместным приказом Минэкономразвития России № 544 и Федерального казначейства № 18н от 20.09.2013</w:t>
      </w:r>
      <w:r>
        <w:t>.</w:t>
      </w:r>
      <w:r w:rsidRPr="00522B09">
        <w:t xml:space="preserve"> </w:t>
      </w:r>
    </w:p>
    <w:p w:rsidR="001B360F" w:rsidRDefault="001B360F" w:rsidP="00734C71">
      <w:pPr>
        <w:rPr>
          <w:shd w:val="clear" w:color="auto" w:fill="FFFFFF"/>
        </w:rPr>
      </w:pPr>
      <w:r>
        <w:t>2. В</w:t>
      </w:r>
      <w:r>
        <w:rPr>
          <w:shd w:val="clear" w:color="auto" w:fill="FFFFFF"/>
        </w:rPr>
        <w:t xml:space="preserve"> плане-графике в столбце 14 – заполнять обоснование внесения изменений в утвержденный план-график со ссылкой на соответствующий случай.</w:t>
      </w:r>
    </w:p>
    <w:p w:rsidR="001B360F" w:rsidRDefault="001B360F" w:rsidP="00734C71">
      <w:pPr>
        <w:tabs>
          <w:tab w:val="left" w:pos="4172"/>
        </w:tabs>
      </w:pPr>
      <w:r>
        <w:rPr>
          <w:spacing w:val="-1"/>
        </w:rPr>
        <w:t>3</w:t>
      </w:r>
      <w:r w:rsidRPr="00EA3E2C">
        <w:rPr>
          <w:spacing w:val="-1"/>
        </w:rPr>
        <w:t>.</w:t>
      </w:r>
      <w:r w:rsidRPr="00C56F16">
        <w:t xml:space="preserve"> </w:t>
      </w:r>
      <w:r>
        <w:t xml:space="preserve">Не допускать </w:t>
      </w:r>
      <w:r w:rsidRPr="006F15A3">
        <w:t xml:space="preserve">случаи заключения контрактов, не запланированных и не включенных в план – график </w:t>
      </w:r>
      <w:r>
        <w:t xml:space="preserve">. </w:t>
      </w:r>
    </w:p>
    <w:p w:rsidR="001B360F" w:rsidRDefault="001B360F" w:rsidP="0088003A">
      <w:pPr>
        <w:spacing w:line="240" w:lineRule="auto"/>
        <w:ind w:right="-85"/>
        <w:rPr>
          <w:b/>
          <w:bCs/>
        </w:rPr>
      </w:pPr>
      <w:r>
        <w:t>4. Н</w:t>
      </w:r>
      <w:r w:rsidRPr="006F15A3">
        <w:t xml:space="preserve">а официальном сайте закупок </w:t>
      </w:r>
      <w:r>
        <w:t>размещать</w:t>
      </w:r>
      <w:r w:rsidRPr="006F15A3">
        <w:t xml:space="preserve"> информаци</w:t>
      </w:r>
      <w:r>
        <w:t>ю</w:t>
      </w:r>
      <w:r w:rsidRPr="006F15A3">
        <w:t xml:space="preserve"> об исполнении (расторжении) </w:t>
      </w:r>
      <w:r>
        <w:t xml:space="preserve">контрактов в сроки, установленные </w:t>
      </w:r>
      <w:r w:rsidRPr="006F15A3">
        <w:t>п. 3 Постановления Правительства РФ от 28.11.2013г. № 1093 « О порядке подготовки и размещения в единой информационной системе в сфере закупок отчета об исполнении государственного (муниципального) контракта и ( или) о результатах отдельного этапа его исполнения»</w:t>
      </w:r>
      <w:r>
        <w:t>.</w:t>
      </w:r>
      <w:r w:rsidRPr="00087669">
        <w:rPr>
          <w:b/>
          <w:bCs/>
        </w:rPr>
        <w:t xml:space="preserve"> </w:t>
      </w:r>
    </w:p>
    <w:p w:rsidR="001B360F" w:rsidRDefault="001B360F" w:rsidP="0088003A">
      <w:pPr>
        <w:spacing w:line="240" w:lineRule="auto"/>
        <w:ind w:right="-85"/>
        <w:rPr>
          <w:b/>
          <w:bCs/>
        </w:rPr>
      </w:pPr>
      <w:r>
        <w:t>5</w:t>
      </w:r>
      <w:r w:rsidRPr="0088003A">
        <w:t>. Заключить соглашения о расторжении контрактов в части по соглашению сторон в соответствии с ч. 8ст. 95 Закона № 44-ФЗ, ч. 1 ст. 450,</w:t>
      </w:r>
      <w:r w:rsidRPr="006F15A3">
        <w:t xml:space="preserve"> ч. 1 ст. 452 Гражданского кодекса Российской Федерации</w:t>
      </w:r>
      <w:r>
        <w:rPr>
          <w:b/>
          <w:bCs/>
        </w:rPr>
        <w:t>.</w:t>
      </w:r>
    </w:p>
    <w:p w:rsidR="001B360F" w:rsidRPr="003C1B0C" w:rsidRDefault="001B360F" w:rsidP="0088003A">
      <w:pPr>
        <w:spacing w:line="240" w:lineRule="auto"/>
        <w:ind w:right="-85"/>
      </w:pPr>
      <w:r>
        <w:t>6</w:t>
      </w:r>
      <w:r w:rsidRPr="003C1B0C">
        <w:t xml:space="preserve">. Не допускать нарушения сроков оплаты по контракту, определенных условиями контракта. </w:t>
      </w:r>
    </w:p>
    <w:p w:rsidR="001B360F" w:rsidRDefault="001B360F" w:rsidP="0088003A">
      <w:pPr>
        <w:spacing w:line="240" w:lineRule="auto"/>
        <w:ind w:right="-85"/>
      </w:pPr>
      <w:r>
        <w:t>7</w:t>
      </w:r>
      <w:r w:rsidRPr="003C1B0C">
        <w:t xml:space="preserve">. </w:t>
      </w:r>
      <w:r>
        <w:t>В</w:t>
      </w:r>
      <w:r w:rsidRPr="003C1B0C">
        <w:t>ести реестр</w:t>
      </w:r>
      <w:r w:rsidRPr="0088003A">
        <w:t xml:space="preserve"> </w:t>
      </w:r>
      <w:r w:rsidRPr="00C56F16">
        <w:t>закупок, осуществленных без заключения государственных контрактов</w:t>
      </w:r>
      <w:r>
        <w:t xml:space="preserve"> в соответствии со ст.73 Бюджетного кодекса РФ</w:t>
      </w:r>
      <w:r w:rsidRPr="00C56F16">
        <w:t xml:space="preserve">. </w:t>
      </w:r>
    </w:p>
    <w:p w:rsidR="001B360F" w:rsidRPr="003A5723" w:rsidRDefault="001B360F" w:rsidP="003C1B0C">
      <w:pPr>
        <w:shd w:val="clear" w:color="auto" w:fill="FFFFFF"/>
      </w:pPr>
      <w:r>
        <w:rPr>
          <w:b/>
          <w:bCs/>
        </w:rPr>
        <w:t xml:space="preserve">8. </w:t>
      </w:r>
      <w:r w:rsidRPr="003C1B0C">
        <w:t xml:space="preserve">При заключении </w:t>
      </w:r>
      <w:r>
        <w:t xml:space="preserve">контрактов (договоров) </w:t>
      </w:r>
      <w:r w:rsidRPr="003A5723">
        <w:t xml:space="preserve">строго руководствоваться положениями Федерального закона 44-ФЗ от </w:t>
      </w:r>
      <w:r>
        <w:t>05.04.2013г</w:t>
      </w:r>
      <w:r w:rsidRPr="003A5723">
        <w:t>. «О контрактной системе в сфере закупок товаров, работ, услуг для обеспечения государственных нужд».</w:t>
      </w:r>
    </w:p>
    <w:p w:rsidR="001B360F" w:rsidRDefault="001B360F" w:rsidP="008471B6">
      <w:pPr>
        <w:shd w:val="clear" w:color="auto" w:fill="FFFFFF"/>
        <w:rPr>
          <w:rStyle w:val="FontStyle14"/>
          <w:u w:val="single"/>
        </w:rPr>
      </w:pPr>
    </w:p>
    <w:p w:rsidR="001B360F" w:rsidRDefault="001B360F" w:rsidP="003055EE">
      <w:pPr>
        <w:autoSpaceDE w:val="0"/>
        <w:autoSpaceDN w:val="0"/>
        <w:adjustRightInd w:val="0"/>
        <w:outlineLvl w:val="1"/>
      </w:pPr>
    </w:p>
    <w:p w:rsidR="001B360F" w:rsidRPr="002705E4" w:rsidRDefault="001B360F" w:rsidP="003C1B0C">
      <w:pPr>
        <w:pStyle w:val="1"/>
        <w:jc w:val="both"/>
      </w:pPr>
      <w:r>
        <w:t xml:space="preserve"> </w:t>
      </w:r>
      <w:r w:rsidRPr="002705E4">
        <w:t>Председатель контрольно-счётной палаты</w:t>
      </w:r>
    </w:p>
    <w:p w:rsidR="001B360F" w:rsidRPr="002705E4" w:rsidRDefault="001B360F" w:rsidP="003C1B0C">
      <w:pPr>
        <w:pStyle w:val="1"/>
        <w:jc w:val="both"/>
      </w:pPr>
      <w:r w:rsidRPr="002705E4">
        <w:t>МО ГО «Смирныховский»                                                 О.А.Пеканова</w:t>
      </w:r>
    </w:p>
    <w:p w:rsidR="001B360F" w:rsidRDefault="001B360F" w:rsidP="003055EE">
      <w:pPr>
        <w:autoSpaceDE w:val="0"/>
        <w:autoSpaceDN w:val="0"/>
        <w:adjustRightInd w:val="0"/>
        <w:outlineLvl w:val="1"/>
      </w:pPr>
    </w:p>
    <w:p w:rsidR="001B360F" w:rsidRDefault="001B360F" w:rsidP="003055EE">
      <w:pPr>
        <w:autoSpaceDE w:val="0"/>
        <w:autoSpaceDN w:val="0"/>
        <w:adjustRightInd w:val="0"/>
        <w:outlineLvl w:val="1"/>
      </w:pPr>
    </w:p>
    <w:p w:rsidR="001B360F" w:rsidRDefault="001B360F" w:rsidP="003055EE">
      <w:pPr>
        <w:rPr>
          <w:shd w:val="clear" w:color="auto" w:fill="FFFFFF"/>
        </w:rPr>
      </w:pPr>
    </w:p>
    <w:p w:rsidR="001B360F" w:rsidRDefault="001B360F" w:rsidP="003055EE"/>
    <w:p w:rsidR="001B360F" w:rsidRDefault="001B360F" w:rsidP="003055EE"/>
    <w:p w:rsidR="001B360F" w:rsidRDefault="001B360F" w:rsidP="003055EE">
      <w:pPr>
        <w:ind w:firstLine="708"/>
        <w:rPr>
          <w:rStyle w:val="blk"/>
        </w:rPr>
      </w:pPr>
    </w:p>
    <w:p w:rsidR="001B360F" w:rsidRDefault="001B360F" w:rsidP="003055EE">
      <w:pPr>
        <w:ind w:firstLine="708"/>
        <w:rPr>
          <w:rStyle w:val="blk"/>
        </w:rPr>
      </w:pPr>
      <w:r>
        <w:rPr>
          <w:rStyle w:val="blk"/>
        </w:rPr>
        <w:t xml:space="preserve">  </w:t>
      </w:r>
    </w:p>
    <w:p w:rsidR="001B360F" w:rsidRDefault="001B360F" w:rsidP="003055EE">
      <w:pPr>
        <w:ind w:firstLine="708"/>
        <w:rPr>
          <w:rStyle w:val="blk"/>
        </w:rPr>
      </w:pPr>
    </w:p>
    <w:p w:rsidR="001B360F" w:rsidRDefault="001B360F" w:rsidP="003055EE">
      <w:pPr>
        <w:ind w:firstLine="708"/>
        <w:rPr>
          <w:rStyle w:val="blk"/>
        </w:rPr>
      </w:pPr>
    </w:p>
    <w:p w:rsidR="001B360F" w:rsidRDefault="001B360F" w:rsidP="003055EE">
      <w:pPr>
        <w:shd w:val="clear" w:color="auto" w:fill="FFFFFF"/>
        <w:jc w:val="center"/>
      </w:pPr>
    </w:p>
    <w:p w:rsidR="001B360F" w:rsidRPr="002705E4" w:rsidRDefault="001B360F" w:rsidP="007C67D2">
      <w:pPr>
        <w:spacing w:line="240" w:lineRule="auto"/>
      </w:pPr>
    </w:p>
    <w:p w:rsidR="001B360F" w:rsidRPr="002705E4" w:rsidRDefault="001B360F" w:rsidP="007C67D2">
      <w:pPr>
        <w:spacing w:line="240" w:lineRule="auto"/>
        <w:ind w:right="-85"/>
      </w:pPr>
    </w:p>
    <w:p w:rsidR="001B360F" w:rsidRPr="002705E4" w:rsidRDefault="001B360F" w:rsidP="007C67D2">
      <w:pPr>
        <w:spacing w:line="240" w:lineRule="auto"/>
        <w:ind w:right="-284" w:firstLine="0"/>
      </w:pPr>
    </w:p>
    <w:p w:rsidR="001B360F" w:rsidRPr="00226A1F" w:rsidRDefault="001B360F" w:rsidP="007C67D2">
      <w:pPr>
        <w:spacing w:line="240" w:lineRule="auto"/>
        <w:ind w:right="-284" w:firstLine="0"/>
      </w:pPr>
    </w:p>
    <w:p w:rsidR="001B360F" w:rsidRPr="004D05F0" w:rsidRDefault="001B360F" w:rsidP="007C67D2">
      <w:pPr>
        <w:spacing w:line="240" w:lineRule="auto"/>
        <w:ind w:right="-284" w:firstLine="0"/>
        <w:rPr>
          <w:sz w:val="26"/>
          <w:szCs w:val="26"/>
        </w:rPr>
      </w:pPr>
    </w:p>
    <w:p w:rsidR="001B360F" w:rsidRDefault="001B360F" w:rsidP="00055BC2">
      <w:pPr>
        <w:autoSpaceDE w:val="0"/>
        <w:autoSpaceDN w:val="0"/>
        <w:adjustRightInd w:val="0"/>
      </w:pPr>
      <w:r>
        <w:t xml:space="preserve">       </w:t>
      </w:r>
    </w:p>
    <w:p w:rsidR="001B360F" w:rsidRPr="004D05F0" w:rsidRDefault="001B360F" w:rsidP="007C67D2">
      <w:pPr>
        <w:spacing w:line="240" w:lineRule="auto"/>
        <w:rPr>
          <w:sz w:val="26"/>
          <w:szCs w:val="26"/>
        </w:rPr>
      </w:pPr>
    </w:p>
    <w:sectPr w:rsidR="001B360F" w:rsidRPr="004D05F0" w:rsidSect="00D46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81B63"/>
    <w:multiLevelType w:val="multilevel"/>
    <w:tmpl w:val="253CEE46"/>
    <w:lvl w:ilvl="0">
      <w:start w:val="8"/>
      <w:numFmt w:val="decimal"/>
      <w:lvlText w:val="%1."/>
      <w:lvlJc w:val="left"/>
      <w:pPr>
        <w:tabs>
          <w:tab w:val="num" w:pos="1320"/>
        </w:tabs>
        <w:ind w:left="1320" w:hanging="1320"/>
      </w:pPr>
      <w:rPr>
        <w:rFonts w:hint="default"/>
        <w:sz w:val="26"/>
        <w:szCs w:val="26"/>
      </w:rPr>
    </w:lvl>
    <w:lvl w:ilvl="1">
      <w:start w:val="4"/>
      <w:numFmt w:val="decimal"/>
      <w:lvlText w:val="%1.%2."/>
      <w:lvlJc w:val="left"/>
      <w:pPr>
        <w:tabs>
          <w:tab w:val="num" w:pos="1604"/>
        </w:tabs>
        <w:ind w:left="1604" w:hanging="1320"/>
      </w:pPr>
      <w:rPr>
        <w:rFonts w:hint="default"/>
        <w:sz w:val="26"/>
        <w:szCs w:val="26"/>
      </w:rPr>
    </w:lvl>
    <w:lvl w:ilvl="2">
      <w:start w:val="1"/>
      <w:numFmt w:val="decimal"/>
      <w:lvlText w:val="%1.%2.%3."/>
      <w:lvlJc w:val="left"/>
      <w:pPr>
        <w:tabs>
          <w:tab w:val="num" w:pos="2760"/>
        </w:tabs>
        <w:ind w:left="2760" w:hanging="1320"/>
      </w:pPr>
      <w:rPr>
        <w:rFonts w:hint="default"/>
        <w:sz w:val="26"/>
        <w:szCs w:val="26"/>
      </w:rPr>
    </w:lvl>
    <w:lvl w:ilvl="3">
      <w:start w:val="1"/>
      <w:numFmt w:val="decimal"/>
      <w:lvlText w:val="%1.%2.%3.%4."/>
      <w:lvlJc w:val="left"/>
      <w:pPr>
        <w:tabs>
          <w:tab w:val="num" w:pos="3480"/>
        </w:tabs>
        <w:ind w:left="3480" w:hanging="1320"/>
      </w:pPr>
      <w:rPr>
        <w:rFonts w:hint="default"/>
        <w:sz w:val="26"/>
        <w:szCs w:val="26"/>
      </w:rPr>
    </w:lvl>
    <w:lvl w:ilvl="4">
      <w:start w:val="1"/>
      <w:numFmt w:val="decimal"/>
      <w:lvlText w:val="%1.%2.%3.%4.%5."/>
      <w:lvlJc w:val="left"/>
      <w:pPr>
        <w:tabs>
          <w:tab w:val="num" w:pos="4200"/>
        </w:tabs>
        <w:ind w:left="4200" w:hanging="1320"/>
      </w:pPr>
      <w:rPr>
        <w:rFonts w:hint="default"/>
        <w:sz w:val="26"/>
        <w:szCs w:val="26"/>
      </w:rPr>
    </w:lvl>
    <w:lvl w:ilvl="5">
      <w:start w:val="1"/>
      <w:numFmt w:val="decimal"/>
      <w:lvlText w:val="%1.%2.%3.%4.%5.%6."/>
      <w:lvlJc w:val="left"/>
      <w:pPr>
        <w:tabs>
          <w:tab w:val="num" w:pos="5040"/>
        </w:tabs>
        <w:ind w:left="5040" w:hanging="1440"/>
      </w:pPr>
      <w:rPr>
        <w:rFonts w:hint="default"/>
        <w:sz w:val="26"/>
        <w:szCs w:val="26"/>
      </w:rPr>
    </w:lvl>
    <w:lvl w:ilvl="6">
      <w:start w:val="1"/>
      <w:numFmt w:val="decimal"/>
      <w:lvlText w:val="%1.%2.%3.%4.%5.%6.%7."/>
      <w:lvlJc w:val="left"/>
      <w:pPr>
        <w:tabs>
          <w:tab w:val="num" w:pos="6120"/>
        </w:tabs>
        <w:ind w:left="6120" w:hanging="1800"/>
      </w:pPr>
      <w:rPr>
        <w:rFonts w:hint="default"/>
        <w:sz w:val="26"/>
        <w:szCs w:val="26"/>
      </w:rPr>
    </w:lvl>
    <w:lvl w:ilvl="7">
      <w:start w:val="1"/>
      <w:numFmt w:val="decimal"/>
      <w:lvlText w:val="%1.%2.%3.%4.%5.%6.%7.%8."/>
      <w:lvlJc w:val="left"/>
      <w:pPr>
        <w:tabs>
          <w:tab w:val="num" w:pos="6840"/>
        </w:tabs>
        <w:ind w:left="6840" w:hanging="1800"/>
      </w:pPr>
      <w:rPr>
        <w:rFonts w:hint="default"/>
        <w:sz w:val="26"/>
        <w:szCs w:val="26"/>
      </w:rPr>
    </w:lvl>
    <w:lvl w:ilvl="8">
      <w:start w:val="1"/>
      <w:numFmt w:val="decimal"/>
      <w:lvlText w:val="%1.%2.%3.%4.%5.%6.%7.%8.%9."/>
      <w:lvlJc w:val="left"/>
      <w:pPr>
        <w:tabs>
          <w:tab w:val="num" w:pos="7920"/>
        </w:tabs>
        <w:ind w:left="7920" w:hanging="2160"/>
      </w:pPr>
      <w:rPr>
        <w:rFonts w:hint="default"/>
        <w:sz w:val="26"/>
        <w:szCs w:val="26"/>
      </w:rPr>
    </w:lvl>
  </w:abstractNum>
  <w:abstractNum w:abstractNumId="1">
    <w:nsid w:val="415351D5"/>
    <w:multiLevelType w:val="hybridMultilevel"/>
    <w:tmpl w:val="DD1E4264"/>
    <w:lvl w:ilvl="0" w:tplc="370069E4">
      <w:numFmt w:val="bullet"/>
      <w:lvlText w:val="-"/>
      <w:lvlJc w:val="left"/>
      <w:pPr>
        <w:tabs>
          <w:tab w:val="num" w:pos="1069"/>
        </w:tabs>
        <w:ind w:left="1069" w:hanging="360"/>
      </w:pPr>
      <w:rPr>
        <w:rFonts w:ascii="Courier New" w:eastAsia="Times New Roman" w:hAnsi="Courier New"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
    <w:nsid w:val="5B951D04"/>
    <w:multiLevelType w:val="hybridMultilevel"/>
    <w:tmpl w:val="7F4ABC6E"/>
    <w:lvl w:ilvl="0" w:tplc="EE4ECD9A">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06E"/>
    <w:rsid w:val="0002110B"/>
    <w:rsid w:val="00025847"/>
    <w:rsid w:val="00051050"/>
    <w:rsid w:val="00053366"/>
    <w:rsid w:val="000534B0"/>
    <w:rsid w:val="00055BC2"/>
    <w:rsid w:val="00055E33"/>
    <w:rsid w:val="00087669"/>
    <w:rsid w:val="000B0125"/>
    <w:rsid w:val="000B021C"/>
    <w:rsid w:val="000B43F6"/>
    <w:rsid w:val="000B72E1"/>
    <w:rsid w:val="000C4F6B"/>
    <w:rsid w:val="000D5527"/>
    <w:rsid w:val="000F485D"/>
    <w:rsid w:val="00107AB9"/>
    <w:rsid w:val="00116181"/>
    <w:rsid w:val="00117B03"/>
    <w:rsid w:val="00117D68"/>
    <w:rsid w:val="001203CB"/>
    <w:rsid w:val="001369EB"/>
    <w:rsid w:val="00142BC5"/>
    <w:rsid w:val="00157637"/>
    <w:rsid w:val="0016312F"/>
    <w:rsid w:val="001A19E8"/>
    <w:rsid w:val="001B360F"/>
    <w:rsid w:val="001B6D16"/>
    <w:rsid w:val="001C3C1B"/>
    <w:rsid w:val="001D01CA"/>
    <w:rsid w:val="001D42C3"/>
    <w:rsid w:val="001D4916"/>
    <w:rsid w:val="001D6A36"/>
    <w:rsid w:val="001E0E15"/>
    <w:rsid w:val="001F42C6"/>
    <w:rsid w:val="002144E0"/>
    <w:rsid w:val="002235DA"/>
    <w:rsid w:val="00223DEB"/>
    <w:rsid w:val="00226A1F"/>
    <w:rsid w:val="00227ECF"/>
    <w:rsid w:val="0023001E"/>
    <w:rsid w:val="002507BA"/>
    <w:rsid w:val="00250F4D"/>
    <w:rsid w:val="0025589E"/>
    <w:rsid w:val="00267E96"/>
    <w:rsid w:val="002705E4"/>
    <w:rsid w:val="00274C82"/>
    <w:rsid w:val="002805C2"/>
    <w:rsid w:val="00291F2F"/>
    <w:rsid w:val="00293A1D"/>
    <w:rsid w:val="002A693E"/>
    <w:rsid w:val="002B3857"/>
    <w:rsid w:val="002B3D12"/>
    <w:rsid w:val="002C55AF"/>
    <w:rsid w:val="002C5EF3"/>
    <w:rsid w:val="002C6C61"/>
    <w:rsid w:val="002D7E9C"/>
    <w:rsid w:val="002E1583"/>
    <w:rsid w:val="002E78A5"/>
    <w:rsid w:val="002F10FF"/>
    <w:rsid w:val="002F13F9"/>
    <w:rsid w:val="002F3549"/>
    <w:rsid w:val="003055EE"/>
    <w:rsid w:val="00307459"/>
    <w:rsid w:val="00326766"/>
    <w:rsid w:val="003315D8"/>
    <w:rsid w:val="00331F99"/>
    <w:rsid w:val="00353EF6"/>
    <w:rsid w:val="0036183B"/>
    <w:rsid w:val="003A2777"/>
    <w:rsid w:val="003A5723"/>
    <w:rsid w:val="003B5B90"/>
    <w:rsid w:val="003C1B0C"/>
    <w:rsid w:val="003D76FE"/>
    <w:rsid w:val="003E39B4"/>
    <w:rsid w:val="003E6FBD"/>
    <w:rsid w:val="003F097A"/>
    <w:rsid w:val="003F46C3"/>
    <w:rsid w:val="00410B2D"/>
    <w:rsid w:val="004144C8"/>
    <w:rsid w:val="00420FF8"/>
    <w:rsid w:val="004561EA"/>
    <w:rsid w:val="00464D09"/>
    <w:rsid w:val="00464F54"/>
    <w:rsid w:val="0048060B"/>
    <w:rsid w:val="00483DE6"/>
    <w:rsid w:val="00490083"/>
    <w:rsid w:val="004A39FE"/>
    <w:rsid w:val="004A64C5"/>
    <w:rsid w:val="004A69E9"/>
    <w:rsid w:val="004B0EDE"/>
    <w:rsid w:val="004C2B72"/>
    <w:rsid w:val="004D05F0"/>
    <w:rsid w:val="004D0FA4"/>
    <w:rsid w:val="004D1210"/>
    <w:rsid w:val="004D31FB"/>
    <w:rsid w:val="004D38B0"/>
    <w:rsid w:val="004F51B8"/>
    <w:rsid w:val="00500593"/>
    <w:rsid w:val="00500AB8"/>
    <w:rsid w:val="00506561"/>
    <w:rsid w:val="005077D1"/>
    <w:rsid w:val="00522B09"/>
    <w:rsid w:val="0052386F"/>
    <w:rsid w:val="005263E3"/>
    <w:rsid w:val="00526576"/>
    <w:rsid w:val="00535486"/>
    <w:rsid w:val="005652CA"/>
    <w:rsid w:val="00566E3D"/>
    <w:rsid w:val="00567C6E"/>
    <w:rsid w:val="0057239C"/>
    <w:rsid w:val="00581BB5"/>
    <w:rsid w:val="005822AE"/>
    <w:rsid w:val="00583A85"/>
    <w:rsid w:val="00585B01"/>
    <w:rsid w:val="00591F42"/>
    <w:rsid w:val="0059316D"/>
    <w:rsid w:val="005A37CF"/>
    <w:rsid w:val="005C6C3C"/>
    <w:rsid w:val="005D19B3"/>
    <w:rsid w:val="005E6F0D"/>
    <w:rsid w:val="005F11A2"/>
    <w:rsid w:val="006039DB"/>
    <w:rsid w:val="006202F8"/>
    <w:rsid w:val="0062055E"/>
    <w:rsid w:val="006217A5"/>
    <w:rsid w:val="006242EC"/>
    <w:rsid w:val="00625127"/>
    <w:rsid w:val="00625852"/>
    <w:rsid w:val="00625B95"/>
    <w:rsid w:val="0063011C"/>
    <w:rsid w:val="00634B0F"/>
    <w:rsid w:val="00635D3D"/>
    <w:rsid w:val="0064159A"/>
    <w:rsid w:val="00645777"/>
    <w:rsid w:val="00647B14"/>
    <w:rsid w:val="00664DA2"/>
    <w:rsid w:val="006703DD"/>
    <w:rsid w:val="006744C4"/>
    <w:rsid w:val="00695E14"/>
    <w:rsid w:val="006A3C85"/>
    <w:rsid w:val="006B1B52"/>
    <w:rsid w:val="006B4986"/>
    <w:rsid w:val="006B68BF"/>
    <w:rsid w:val="006B7108"/>
    <w:rsid w:val="006E2FC8"/>
    <w:rsid w:val="006E35FA"/>
    <w:rsid w:val="006E7557"/>
    <w:rsid w:val="006F15A3"/>
    <w:rsid w:val="0070506E"/>
    <w:rsid w:val="0070730D"/>
    <w:rsid w:val="00712CC7"/>
    <w:rsid w:val="00713F6C"/>
    <w:rsid w:val="0073033C"/>
    <w:rsid w:val="007318B3"/>
    <w:rsid w:val="00734C71"/>
    <w:rsid w:val="007406B0"/>
    <w:rsid w:val="00741E86"/>
    <w:rsid w:val="00746799"/>
    <w:rsid w:val="007505D9"/>
    <w:rsid w:val="00750B62"/>
    <w:rsid w:val="00765AE8"/>
    <w:rsid w:val="00771B76"/>
    <w:rsid w:val="0077655F"/>
    <w:rsid w:val="00776C0F"/>
    <w:rsid w:val="00776DC9"/>
    <w:rsid w:val="00777A78"/>
    <w:rsid w:val="00780556"/>
    <w:rsid w:val="00780F24"/>
    <w:rsid w:val="00786E1C"/>
    <w:rsid w:val="0079541E"/>
    <w:rsid w:val="00796664"/>
    <w:rsid w:val="007A29F5"/>
    <w:rsid w:val="007C67D2"/>
    <w:rsid w:val="007C7E49"/>
    <w:rsid w:val="007D42D2"/>
    <w:rsid w:val="007D69F0"/>
    <w:rsid w:val="007D70DA"/>
    <w:rsid w:val="007D7C8C"/>
    <w:rsid w:val="007E6C41"/>
    <w:rsid w:val="0081073E"/>
    <w:rsid w:val="00816D54"/>
    <w:rsid w:val="00830E2B"/>
    <w:rsid w:val="00837CFE"/>
    <w:rsid w:val="00843AD2"/>
    <w:rsid w:val="00845ED1"/>
    <w:rsid w:val="008471B6"/>
    <w:rsid w:val="008611E5"/>
    <w:rsid w:val="00863E3A"/>
    <w:rsid w:val="0088003A"/>
    <w:rsid w:val="008909F8"/>
    <w:rsid w:val="0089671B"/>
    <w:rsid w:val="008A4EE1"/>
    <w:rsid w:val="008B03C2"/>
    <w:rsid w:val="008E529D"/>
    <w:rsid w:val="008F270F"/>
    <w:rsid w:val="008F2B19"/>
    <w:rsid w:val="009151CB"/>
    <w:rsid w:val="009313F7"/>
    <w:rsid w:val="00935C8B"/>
    <w:rsid w:val="009444E2"/>
    <w:rsid w:val="00961EF6"/>
    <w:rsid w:val="009820C7"/>
    <w:rsid w:val="009920DF"/>
    <w:rsid w:val="00993A1E"/>
    <w:rsid w:val="00997D26"/>
    <w:rsid w:val="009A13A9"/>
    <w:rsid w:val="009B43C6"/>
    <w:rsid w:val="009B6095"/>
    <w:rsid w:val="009B643A"/>
    <w:rsid w:val="009D735B"/>
    <w:rsid w:val="009E2C45"/>
    <w:rsid w:val="009F21AB"/>
    <w:rsid w:val="00A01E11"/>
    <w:rsid w:val="00A024D2"/>
    <w:rsid w:val="00A17224"/>
    <w:rsid w:val="00A3609B"/>
    <w:rsid w:val="00A40970"/>
    <w:rsid w:val="00A42F7C"/>
    <w:rsid w:val="00A44543"/>
    <w:rsid w:val="00A61DD4"/>
    <w:rsid w:val="00A62A75"/>
    <w:rsid w:val="00A71DFF"/>
    <w:rsid w:val="00A805BE"/>
    <w:rsid w:val="00A805FB"/>
    <w:rsid w:val="00A84701"/>
    <w:rsid w:val="00A86080"/>
    <w:rsid w:val="00AB3C76"/>
    <w:rsid w:val="00AC5A07"/>
    <w:rsid w:val="00AD41A2"/>
    <w:rsid w:val="00AD7FB7"/>
    <w:rsid w:val="00AE090C"/>
    <w:rsid w:val="00AE49F1"/>
    <w:rsid w:val="00AE4EDF"/>
    <w:rsid w:val="00AF2590"/>
    <w:rsid w:val="00AF6727"/>
    <w:rsid w:val="00B00A46"/>
    <w:rsid w:val="00B20E0A"/>
    <w:rsid w:val="00B21EA2"/>
    <w:rsid w:val="00B366F3"/>
    <w:rsid w:val="00B45747"/>
    <w:rsid w:val="00B45AA2"/>
    <w:rsid w:val="00B654E9"/>
    <w:rsid w:val="00B8340E"/>
    <w:rsid w:val="00B860C2"/>
    <w:rsid w:val="00BA3906"/>
    <w:rsid w:val="00BA7122"/>
    <w:rsid w:val="00BB20BB"/>
    <w:rsid w:val="00BC3A06"/>
    <w:rsid w:val="00BC6B1A"/>
    <w:rsid w:val="00BC74BB"/>
    <w:rsid w:val="00BD2AB5"/>
    <w:rsid w:val="00C341D3"/>
    <w:rsid w:val="00C56F16"/>
    <w:rsid w:val="00C649D8"/>
    <w:rsid w:val="00C64E33"/>
    <w:rsid w:val="00C90363"/>
    <w:rsid w:val="00C94A55"/>
    <w:rsid w:val="00C95F46"/>
    <w:rsid w:val="00CA2B82"/>
    <w:rsid w:val="00CA387F"/>
    <w:rsid w:val="00CC50F7"/>
    <w:rsid w:val="00CC7866"/>
    <w:rsid w:val="00CE100E"/>
    <w:rsid w:val="00CE33CE"/>
    <w:rsid w:val="00CF0E21"/>
    <w:rsid w:val="00CF7B33"/>
    <w:rsid w:val="00D01BD1"/>
    <w:rsid w:val="00D04B47"/>
    <w:rsid w:val="00D27A00"/>
    <w:rsid w:val="00D3027B"/>
    <w:rsid w:val="00D416C7"/>
    <w:rsid w:val="00D469FE"/>
    <w:rsid w:val="00D61D71"/>
    <w:rsid w:val="00D772C3"/>
    <w:rsid w:val="00D90453"/>
    <w:rsid w:val="00D93931"/>
    <w:rsid w:val="00D955D4"/>
    <w:rsid w:val="00DB3DCD"/>
    <w:rsid w:val="00DB658B"/>
    <w:rsid w:val="00DC64C6"/>
    <w:rsid w:val="00DC7315"/>
    <w:rsid w:val="00DD5549"/>
    <w:rsid w:val="00DD7011"/>
    <w:rsid w:val="00DE27D8"/>
    <w:rsid w:val="00DE7D68"/>
    <w:rsid w:val="00DF148A"/>
    <w:rsid w:val="00DF6843"/>
    <w:rsid w:val="00E13635"/>
    <w:rsid w:val="00E25D7A"/>
    <w:rsid w:val="00E44063"/>
    <w:rsid w:val="00E712AA"/>
    <w:rsid w:val="00E90444"/>
    <w:rsid w:val="00EA3E2C"/>
    <w:rsid w:val="00EA7B12"/>
    <w:rsid w:val="00EB3044"/>
    <w:rsid w:val="00EC1A71"/>
    <w:rsid w:val="00EE2F5D"/>
    <w:rsid w:val="00EE3EE8"/>
    <w:rsid w:val="00F0096D"/>
    <w:rsid w:val="00F232E9"/>
    <w:rsid w:val="00F52AD9"/>
    <w:rsid w:val="00F66740"/>
    <w:rsid w:val="00F7027D"/>
    <w:rsid w:val="00F816C4"/>
    <w:rsid w:val="00FA118B"/>
    <w:rsid w:val="00FB0C7C"/>
    <w:rsid w:val="00FB4229"/>
    <w:rsid w:val="00FB4B31"/>
    <w:rsid w:val="00FE12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6E"/>
    <w:pPr>
      <w:spacing w:line="360" w:lineRule="auto"/>
      <w:ind w:firstLine="709"/>
      <w:jc w:val="both"/>
    </w:pPr>
    <w:rPr>
      <w:rFonts w:ascii="Times New Roman" w:eastAsia="Times New Roman" w:hAnsi="Times New Roman"/>
      <w:sz w:val="28"/>
      <w:szCs w:val="28"/>
    </w:rPr>
  </w:style>
  <w:style w:type="paragraph" w:styleId="Heading2">
    <w:name w:val="heading 2"/>
    <w:basedOn w:val="Normal"/>
    <w:next w:val="Normal"/>
    <w:link w:val="Heading2Char"/>
    <w:uiPriority w:val="99"/>
    <w:qFormat/>
    <w:rsid w:val="0070506E"/>
    <w:pPr>
      <w:spacing w:line="240" w:lineRule="auto"/>
      <w:ind w:firstLine="0"/>
      <w:jc w:val="center"/>
      <w:outlineLvl w:val="1"/>
    </w:pPr>
    <w:rPr>
      <w:b/>
      <w:bCs/>
      <w:caps/>
    </w:rPr>
  </w:style>
  <w:style w:type="paragraph" w:styleId="Heading3">
    <w:name w:val="heading 3"/>
    <w:basedOn w:val="Normal"/>
    <w:next w:val="Normal"/>
    <w:link w:val="Heading3Char"/>
    <w:uiPriority w:val="99"/>
    <w:qFormat/>
    <w:rsid w:val="0070506E"/>
    <w:pPr>
      <w:spacing w:line="240" w:lineRule="auto"/>
      <w:ind w:firstLine="0"/>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506E"/>
    <w:rPr>
      <w:rFonts w:ascii="Times New Roman" w:hAnsi="Times New Roman" w:cs="Times New Roman"/>
      <w:b/>
      <w:bCs/>
      <w:caps/>
      <w:snapToGrid w:val="0"/>
      <w:sz w:val="28"/>
      <w:szCs w:val="28"/>
      <w:lang w:eastAsia="ru-RU"/>
    </w:rPr>
  </w:style>
  <w:style w:type="character" w:customStyle="1" w:styleId="Heading3Char">
    <w:name w:val="Heading 3 Char"/>
    <w:basedOn w:val="DefaultParagraphFont"/>
    <w:link w:val="Heading3"/>
    <w:uiPriority w:val="99"/>
    <w:locked/>
    <w:rsid w:val="0070506E"/>
    <w:rPr>
      <w:rFonts w:ascii="Times New Roman" w:hAnsi="Times New Roman" w:cs="Times New Roman"/>
      <w:b/>
      <w:bCs/>
      <w:snapToGrid w:val="0"/>
      <w:sz w:val="28"/>
      <w:szCs w:val="28"/>
      <w:lang w:eastAsia="ru-RU"/>
    </w:rPr>
  </w:style>
  <w:style w:type="paragraph" w:customStyle="1" w:styleId="1">
    <w:name w:val="Должность1"/>
    <w:basedOn w:val="Normal"/>
    <w:uiPriority w:val="99"/>
    <w:rsid w:val="0070506E"/>
    <w:pPr>
      <w:overflowPunct w:val="0"/>
      <w:autoSpaceDE w:val="0"/>
      <w:autoSpaceDN w:val="0"/>
      <w:adjustRightInd w:val="0"/>
      <w:spacing w:line="240" w:lineRule="auto"/>
      <w:ind w:firstLine="0"/>
      <w:jc w:val="left"/>
      <w:textAlignment w:val="baseline"/>
    </w:pPr>
  </w:style>
  <w:style w:type="paragraph" w:styleId="BodyTextIndent3">
    <w:name w:val="Body Text Indent 3"/>
    <w:basedOn w:val="Normal"/>
    <w:link w:val="BodyTextIndent3Char"/>
    <w:uiPriority w:val="99"/>
    <w:rsid w:val="00FB422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B4229"/>
    <w:rPr>
      <w:rFonts w:ascii="Times New Roman" w:hAnsi="Times New Roman" w:cs="Times New Roman"/>
      <w:sz w:val="16"/>
      <w:szCs w:val="16"/>
      <w:lang w:eastAsia="ru-RU"/>
    </w:rPr>
  </w:style>
  <w:style w:type="paragraph" w:styleId="List2">
    <w:name w:val="List 2"/>
    <w:basedOn w:val="Normal"/>
    <w:uiPriority w:val="99"/>
    <w:semiHidden/>
    <w:rsid w:val="00CA2B82"/>
    <w:pPr>
      <w:overflowPunct w:val="0"/>
      <w:autoSpaceDE w:val="0"/>
      <w:autoSpaceDN w:val="0"/>
      <w:adjustRightInd w:val="0"/>
      <w:spacing w:line="240" w:lineRule="auto"/>
      <w:ind w:left="566" w:hanging="283"/>
      <w:jc w:val="left"/>
      <w:textAlignment w:val="baseline"/>
    </w:pPr>
    <w:rPr>
      <w:rFonts w:eastAsia="Calibri"/>
      <w:sz w:val="20"/>
      <w:szCs w:val="20"/>
    </w:rPr>
  </w:style>
  <w:style w:type="paragraph" w:styleId="BodyTextIndent">
    <w:name w:val="Body Text Indent"/>
    <w:basedOn w:val="Normal"/>
    <w:link w:val="BodyTextIndentChar"/>
    <w:uiPriority w:val="99"/>
    <w:rsid w:val="00CA2B82"/>
    <w:pPr>
      <w:spacing w:after="120"/>
      <w:ind w:left="283"/>
    </w:pPr>
  </w:style>
  <w:style w:type="character" w:customStyle="1" w:styleId="BodyTextIndentChar">
    <w:name w:val="Body Text Indent Char"/>
    <w:basedOn w:val="DefaultParagraphFont"/>
    <w:link w:val="BodyTextIndent"/>
    <w:uiPriority w:val="99"/>
    <w:locked/>
    <w:rsid w:val="00CA2B82"/>
    <w:rPr>
      <w:rFonts w:eastAsia="Times New Roman"/>
      <w:sz w:val="28"/>
      <w:szCs w:val="28"/>
      <w:lang w:val="ru-RU" w:eastAsia="ru-RU"/>
    </w:rPr>
  </w:style>
  <w:style w:type="paragraph" w:styleId="PlainText">
    <w:name w:val="Plain Text"/>
    <w:basedOn w:val="Normal"/>
    <w:link w:val="PlainTextChar"/>
    <w:uiPriority w:val="99"/>
    <w:rsid w:val="00591F42"/>
    <w:pPr>
      <w:spacing w:line="240" w:lineRule="auto"/>
      <w:ind w:firstLine="0"/>
      <w:jc w:val="left"/>
    </w:pPr>
    <w:rPr>
      <w:rFonts w:ascii="Courier New" w:eastAsia="Calibri" w:hAnsi="Courier New" w:cs="Courier New"/>
      <w:sz w:val="24"/>
      <w:szCs w:val="24"/>
      <w:lang w:val="en-US" w:eastAsia="en-US"/>
    </w:rPr>
  </w:style>
  <w:style w:type="character" w:customStyle="1" w:styleId="PlainTextChar">
    <w:name w:val="Plain Text Char"/>
    <w:basedOn w:val="DefaultParagraphFont"/>
    <w:link w:val="PlainText"/>
    <w:uiPriority w:val="99"/>
    <w:locked/>
    <w:rsid w:val="00591F42"/>
    <w:rPr>
      <w:rFonts w:ascii="Courier New" w:hAnsi="Courier New" w:cs="Courier New"/>
      <w:sz w:val="24"/>
      <w:szCs w:val="24"/>
      <w:lang w:val="en-US" w:eastAsia="en-US"/>
    </w:rPr>
  </w:style>
  <w:style w:type="character" w:styleId="Hyperlink">
    <w:name w:val="Hyperlink"/>
    <w:basedOn w:val="DefaultParagraphFont"/>
    <w:uiPriority w:val="99"/>
    <w:semiHidden/>
    <w:rsid w:val="00FB0C7C"/>
    <w:rPr>
      <w:rFonts w:ascii="Arial" w:hAnsi="Arial" w:cs="Arial"/>
      <w:color w:val="0000FF"/>
      <w:u w:val="single"/>
    </w:rPr>
  </w:style>
  <w:style w:type="character" w:customStyle="1" w:styleId="blk">
    <w:name w:val="blk"/>
    <w:basedOn w:val="DefaultParagraphFont"/>
    <w:uiPriority w:val="99"/>
    <w:rsid w:val="003055EE"/>
  </w:style>
  <w:style w:type="character" w:customStyle="1" w:styleId="FontStyle14">
    <w:name w:val="Font Style14"/>
    <w:uiPriority w:val="99"/>
    <w:rsid w:val="008471B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169F34DC14367065A7D92DBF75F1133E1E3994412E2D08CC8ACBB92F807EC3B68E9AB139178680d2kEF" TargetMode="External"/><Relationship Id="rId11" Type="http://schemas.openxmlformats.org/officeDocument/2006/relationships/theme" Target="theme/theme1.xml"/><Relationship Id="rId5" Type="http://schemas.openxmlformats.org/officeDocument/2006/relationships/hyperlink" Target="http://zakupk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1209</TotalTime>
  <Pages>13</Pages>
  <Words>3243</Words>
  <Characters>18487</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2014-09-29T08:34:00Z</cp:lastPrinted>
  <dcterms:created xsi:type="dcterms:W3CDTF">2013-12-12T22:14:00Z</dcterms:created>
  <dcterms:modified xsi:type="dcterms:W3CDTF">2015-03-11T23:42:00Z</dcterms:modified>
</cp:coreProperties>
</file>